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73A" w:rsidRPr="00BF348B" w:rsidRDefault="0011273A">
      <w:pPr>
        <w:spacing w:after="0"/>
        <w:ind w:left="120"/>
        <w:rPr>
          <w:lang w:val="ru-RU"/>
        </w:rPr>
      </w:pPr>
      <w:bookmarkStart w:id="0" w:name="block-5539080"/>
    </w:p>
    <w:p w:rsidR="0011273A" w:rsidRPr="00BF348B" w:rsidRDefault="0011273A">
      <w:pPr>
        <w:spacing w:after="0"/>
        <w:ind w:left="120"/>
        <w:rPr>
          <w:lang w:val="ru-RU"/>
        </w:rPr>
      </w:pPr>
    </w:p>
    <w:p w:rsidR="0011273A" w:rsidRPr="00BF348B" w:rsidRDefault="00BF348B">
      <w:pPr>
        <w:spacing w:after="0" w:line="408" w:lineRule="auto"/>
        <w:ind w:left="120"/>
        <w:jc w:val="center"/>
        <w:rPr>
          <w:lang w:val="ru-RU"/>
        </w:rPr>
      </w:pPr>
      <w:r w:rsidRPr="00BF348B">
        <w:rPr>
          <w:rFonts w:ascii="Times New Roman" w:hAnsi="Times New Roman"/>
          <w:b/>
          <w:color w:val="000000"/>
          <w:sz w:val="28"/>
          <w:lang w:val="ru-RU"/>
        </w:rPr>
        <w:t>РАБОЧАЯ ПРОГРАММА</w:t>
      </w:r>
    </w:p>
    <w:p w:rsidR="0011273A" w:rsidRPr="00BF348B" w:rsidRDefault="0011273A">
      <w:pPr>
        <w:spacing w:after="0"/>
        <w:ind w:left="120"/>
        <w:jc w:val="center"/>
        <w:rPr>
          <w:lang w:val="ru-RU"/>
        </w:rPr>
      </w:pPr>
    </w:p>
    <w:p w:rsidR="0011273A" w:rsidRPr="00BF348B" w:rsidRDefault="00BF348B">
      <w:pPr>
        <w:spacing w:after="0" w:line="408" w:lineRule="auto"/>
        <w:ind w:left="120"/>
        <w:jc w:val="center"/>
        <w:rPr>
          <w:lang w:val="ru-RU"/>
        </w:rPr>
      </w:pPr>
      <w:r w:rsidRPr="00BF348B">
        <w:rPr>
          <w:rFonts w:ascii="Times New Roman" w:hAnsi="Times New Roman"/>
          <w:b/>
          <w:color w:val="000000"/>
          <w:sz w:val="28"/>
          <w:lang w:val="ru-RU"/>
        </w:rPr>
        <w:t>учебного предмета «История. Базовый уровень»</w:t>
      </w:r>
    </w:p>
    <w:p w:rsidR="0011273A" w:rsidRPr="00BF348B" w:rsidRDefault="00BF348B" w:rsidP="0058731F">
      <w:pPr>
        <w:spacing w:after="0" w:line="408" w:lineRule="auto"/>
        <w:ind w:left="120"/>
        <w:jc w:val="center"/>
        <w:rPr>
          <w:lang w:val="ru-RU"/>
        </w:rPr>
      </w:pPr>
      <w:r w:rsidRPr="00BF348B">
        <w:rPr>
          <w:rFonts w:ascii="Times New Roman" w:hAnsi="Times New Roman"/>
          <w:color w:val="000000"/>
          <w:sz w:val="28"/>
          <w:lang w:val="ru-RU"/>
        </w:rPr>
        <w:t xml:space="preserve">для обучающихся 10-11 классов </w:t>
      </w:r>
    </w:p>
    <w:p w:rsidR="0011273A" w:rsidRPr="00BF348B" w:rsidRDefault="0011273A">
      <w:pPr>
        <w:spacing w:after="0"/>
        <w:ind w:left="120"/>
        <w:jc w:val="center"/>
        <w:rPr>
          <w:lang w:val="ru-RU"/>
        </w:rPr>
      </w:pPr>
    </w:p>
    <w:p w:rsidR="0011273A" w:rsidRPr="00BF348B" w:rsidRDefault="00BF348B">
      <w:pPr>
        <w:spacing w:after="0"/>
        <w:ind w:left="120"/>
        <w:jc w:val="center"/>
        <w:rPr>
          <w:lang w:val="ru-RU"/>
        </w:rPr>
      </w:pPr>
      <w:bookmarkStart w:id="1" w:name="5f054d67-7e13-4d44-b6f5-418ed22395c6"/>
      <w:r w:rsidRPr="00BF348B">
        <w:rPr>
          <w:rFonts w:ascii="Times New Roman" w:hAnsi="Times New Roman"/>
          <w:b/>
          <w:color w:val="000000"/>
          <w:sz w:val="28"/>
          <w:lang w:val="ru-RU"/>
        </w:rPr>
        <w:t>2023</w:t>
      </w:r>
      <w:bookmarkEnd w:id="1"/>
      <w:r w:rsidRPr="00BF348B">
        <w:rPr>
          <w:rFonts w:ascii="Times New Roman" w:hAnsi="Times New Roman"/>
          <w:b/>
          <w:color w:val="000000"/>
          <w:sz w:val="28"/>
          <w:lang w:val="ru-RU"/>
        </w:rPr>
        <w:t>‌</w:t>
      </w:r>
      <w:r w:rsidRPr="00BF348B">
        <w:rPr>
          <w:rFonts w:ascii="Times New Roman" w:hAnsi="Times New Roman"/>
          <w:color w:val="000000"/>
          <w:sz w:val="28"/>
          <w:lang w:val="ru-RU"/>
        </w:rPr>
        <w:t>​</w:t>
      </w:r>
    </w:p>
    <w:p w:rsidR="0011273A" w:rsidRPr="00BF348B" w:rsidRDefault="0011273A">
      <w:pPr>
        <w:spacing w:after="0"/>
        <w:ind w:left="120"/>
        <w:rPr>
          <w:lang w:val="ru-RU"/>
        </w:rPr>
      </w:pPr>
    </w:p>
    <w:p w:rsidR="0011273A" w:rsidRPr="00BF348B" w:rsidRDefault="00BF348B">
      <w:pPr>
        <w:spacing w:after="0" w:line="264" w:lineRule="auto"/>
        <w:ind w:firstLine="600"/>
        <w:jc w:val="both"/>
        <w:rPr>
          <w:lang w:val="ru-RU"/>
        </w:rPr>
      </w:pPr>
      <w:bookmarkStart w:id="2" w:name="block-5539079"/>
      <w:bookmarkEnd w:id="0"/>
      <w:r w:rsidRPr="00BF348B">
        <w:rPr>
          <w:rFonts w:ascii="Times New Roman" w:hAnsi="Times New Roman"/>
          <w:b/>
          <w:color w:val="000000"/>
          <w:sz w:val="28"/>
          <w:lang w:val="ru-RU"/>
        </w:rPr>
        <w:t>ПОЯСНИТЕЛЬНАЯ ЗАПИСКА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11273A" w:rsidRPr="00BF348B" w:rsidRDefault="00BF348B">
      <w:pPr>
        <w:spacing w:after="0" w:line="264" w:lineRule="auto"/>
        <w:ind w:firstLine="600"/>
        <w:jc w:val="both"/>
        <w:rPr>
          <w:lang w:val="ru-RU"/>
        </w:rPr>
      </w:pPr>
      <w:r w:rsidRPr="00BF348B">
        <w:rPr>
          <w:rFonts w:ascii="Times New Roman" w:hAnsi="Times New Roman"/>
          <w:b/>
          <w:color w:val="000000"/>
          <w:sz w:val="28"/>
          <w:lang w:val="ru-RU"/>
        </w:rPr>
        <w:t xml:space="preserve">Целью </w:t>
      </w:r>
      <w:r w:rsidRPr="00BF348B">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w:t>
      </w:r>
      <w:r w:rsidRPr="00BF348B">
        <w:rPr>
          <w:rFonts w:ascii="Times New Roman" w:hAnsi="Times New Roman"/>
          <w:color w:val="000000"/>
          <w:sz w:val="28"/>
          <w:lang w:val="ru-RU"/>
        </w:rPr>
        <w:lastRenderedPageBreak/>
        <w:t>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11273A" w:rsidRPr="00BF348B" w:rsidRDefault="00BF348B">
      <w:pPr>
        <w:spacing w:after="0" w:line="264" w:lineRule="auto"/>
        <w:ind w:firstLine="600"/>
        <w:jc w:val="both"/>
        <w:rPr>
          <w:lang w:val="ru-RU"/>
        </w:rPr>
      </w:pPr>
      <w:r w:rsidRPr="00BF348B">
        <w:rPr>
          <w:rFonts w:ascii="Times New Roman" w:hAnsi="Times New Roman"/>
          <w:b/>
          <w:color w:val="000000"/>
          <w:sz w:val="28"/>
          <w:lang w:val="ru-RU"/>
        </w:rPr>
        <w:t xml:space="preserve">Задачами </w:t>
      </w:r>
      <w:r w:rsidRPr="00BF348B">
        <w:rPr>
          <w:rFonts w:ascii="Times New Roman" w:hAnsi="Times New Roman"/>
          <w:color w:val="000000"/>
          <w:sz w:val="28"/>
          <w:lang w:val="ru-RU"/>
        </w:rPr>
        <w:t>изучения истории являются: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BF348B">
        <w:rPr>
          <w:rFonts w:ascii="Times New Roman" w:hAnsi="Times New Roman"/>
          <w:color w:val="000000"/>
          <w:sz w:val="28"/>
          <w:lang w:val="ru-RU"/>
        </w:rPr>
        <w:t xml:space="preserve"> – начала </w:t>
      </w:r>
      <w:r>
        <w:rPr>
          <w:rFonts w:ascii="Times New Roman" w:hAnsi="Times New Roman"/>
          <w:color w:val="000000"/>
          <w:sz w:val="28"/>
        </w:rPr>
        <w:t>XXI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11273A" w:rsidRPr="00BF348B" w:rsidRDefault="0011273A">
      <w:pPr>
        <w:rPr>
          <w:lang w:val="ru-RU"/>
        </w:rPr>
        <w:sectPr w:rsidR="0011273A" w:rsidRPr="00BF348B">
          <w:pgSz w:w="11906" w:h="16383"/>
          <w:pgMar w:top="1134" w:right="850" w:bottom="1134" w:left="1701" w:header="720" w:footer="720" w:gutter="0"/>
          <w:cols w:space="720"/>
        </w:sectPr>
      </w:pPr>
    </w:p>
    <w:p w:rsidR="0011273A" w:rsidRPr="00BF348B" w:rsidRDefault="00BF348B">
      <w:pPr>
        <w:spacing w:after="0" w:line="264" w:lineRule="auto"/>
        <w:ind w:left="120"/>
        <w:jc w:val="both"/>
        <w:rPr>
          <w:lang w:val="ru-RU"/>
        </w:rPr>
      </w:pPr>
      <w:bookmarkStart w:id="3" w:name="block-5539084"/>
      <w:bookmarkEnd w:id="2"/>
      <w:r w:rsidRPr="00BF348B">
        <w:rPr>
          <w:rFonts w:ascii="Times New Roman" w:hAnsi="Times New Roman"/>
          <w:color w:val="000000"/>
          <w:sz w:val="28"/>
          <w:lang w:val="ru-RU"/>
        </w:rPr>
        <w:lastRenderedPageBreak/>
        <w:t>​</w:t>
      </w:r>
      <w:r w:rsidRPr="00BF348B">
        <w:rPr>
          <w:rFonts w:ascii="Times New Roman" w:hAnsi="Times New Roman"/>
          <w:b/>
          <w:color w:val="000000"/>
          <w:sz w:val="28"/>
          <w:lang w:val="ru-RU"/>
        </w:rPr>
        <w:t>СОДЕРЖАНИЕ ОБУЧЕНИЯ</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10 КЛАСС</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ВСЕОБЩАЯ ИСТОРИЯ. 1914–1945 ГОДЫ</w:t>
      </w:r>
    </w:p>
    <w:p w:rsidR="0011273A" w:rsidRPr="00BF348B" w:rsidRDefault="0011273A">
      <w:pPr>
        <w:spacing w:after="0" w:line="264" w:lineRule="auto"/>
        <w:ind w:left="120"/>
        <w:jc w:val="both"/>
        <w:rPr>
          <w:lang w:val="ru-RU"/>
        </w:rPr>
      </w:pP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BF348B">
        <w:rPr>
          <w:rFonts w:ascii="Times New Roman" w:hAnsi="Times New Roman"/>
          <w:color w:val="000000"/>
          <w:sz w:val="28"/>
          <w:lang w:val="ru-RU"/>
        </w:rPr>
        <w:t xml:space="preserve"> веке.</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Мир накануне и в годы Первой мировой войны</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Мир накануне Первой мировой войны.</w:t>
      </w:r>
      <w:r w:rsidRPr="00BF348B">
        <w:rPr>
          <w:rFonts w:ascii="Times New Roman" w:hAnsi="Times New Roman"/>
          <w:color w:val="000000"/>
          <w:sz w:val="28"/>
          <w:lang w:val="ru-RU"/>
        </w:rPr>
        <w:t xml:space="preserve"> Мир в начале ХХ в</w:t>
      </w:r>
      <w:r w:rsidRPr="00BF348B">
        <w:rPr>
          <w:rFonts w:ascii="Times New Roman" w:hAnsi="Times New Roman"/>
          <w:i/>
          <w:color w:val="000000"/>
          <w:sz w:val="28"/>
          <w:lang w:val="ru-RU"/>
        </w:rPr>
        <w:t>.</w:t>
      </w:r>
      <w:r w:rsidRPr="00BF348B">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BF348B">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Первая мировая война. 1914–1918 гг.</w:t>
      </w:r>
      <w:r w:rsidRPr="00BF348B">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Мир в 1918–1938 гг.</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Распад империй и образование новых национальных государств в Европе. </w:t>
      </w:r>
      <w:r w:rsidRPr="00BF348B">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Версальско-Вашингтонская система международных отношений. </w:t>
      </w:r>
      <w:r w:rsidRPr="00BF348B">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Страны Европы и Северной Америки в 1920-е гг. </w:t>
      </w:r>
      <w:r>
        <w:rPr>
          <w:rFonts w:ascii="Times New Roman" w:hAnsi="Times New Roman"/>
          <w:color w:val="000000"/>
          <w:sz w:val="28"/>
        </w:rPr>
        <w:t xml:space="preserve">Послевоенная стабилизация. </w:t>
      </w:r>
      <w:r w:rsidRPr="00BF348B">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BF348B">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Pr>
          <w:rFonts w:ascii="Times New Roman" w:hAnsi="Times New Roman"/>
          <w:color w:val="000000"/>
          <w:sz w:val="28"/>
        </w:rPr>
        <w:t xml:space="preserve">Возникновение фашизма. </w:t>
      </w:r>
      <w:r w:rsidRPr="00BF348B">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Pr>
          <w:rFonts w:ascii="Times New Roman" w:hAnsi="Times New Roman"/>
          <w:color w:val="000000"/>
          <w:sz w:val="28"/>
        </w:rPr>
        <w:t xml:space="preserve">Установление нацистской диктатуры. </w:t>
      </w:r>
      <w:r w:rsidRPr="00BF348B">
        <w:rPr>
          <w:rFonts w:ascii="Times New Roman" w:hAnsi="Times New Roman"/>
          <w:color w:val="000000"/>
          <w:sz w:val="28"/>
          <w:lang w:val="ru-RU"/>
        </w:rPr>
        <w:t xml:space="preserve">Нацистский режим в Германии.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Страны Азии, Африки и Латинской Америки в 1918–1930 гг. </w:t>
      </w:r>
      <w:r>
        <w:rPr>
          <w:rFonts w:ascii="Times New Roman" w:hAnsi="Times New Roman"/>
          <w:color w:val="000000"/>
          <w:sz w:val="28"/>
        </w:rPr>
        <w:t xml:space="preserve">Экспансия колониализма. </w:t>
      </w:r>
      <w:r w:rsidRPr="00BF348B">
        <w:rPr>
          <w:rFonts w:ascii="Times New Roman" w:hAnsi="Times New Roman"/>
          <w:color w:val="000000"/>
          <w:sz w:val="28"/>
          <w:lang w:val="ru-RU"/>
        </w:rPr>
        <w:t>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Международные отношения в 1930-е гг. </w:t>
      </w:r>
      <w:r w:rsidRPr="00BF348B">
        <w:rPr>
          <w:rFonts w:ascii="Times New Roman" w:hAnsi="Times New Roman"/>
          <w:color w:val="000000"/>
          <w:sz w:val="28"/>
          <w:lang w:val="ru-RU"/>
        </w:rPr>
        <w:t xml:space="preserve">Нарастание мировой напряженности в конце 1930-х гг. </w:t>
      </w:r>
      <w:r w:rsidRPr="0058731F">
        <w:rPr>
          <w:rFonts w:ascii="Times New Roman" w:hAnsi="Times New Roman"/>
          <w:color w:val="000000"/>
          <w:sz w:val="28"/>
          <w:lang w:val="ru-RU"/>
        </w:rPr>
        <w:t xml:space="preserve">Причины Второй мировой войны. </w:t>
      </w:r>
      <w:r w:rsidRPr="00BF348B">
        <w:rPr>
          <w:rFonts w:ascii="Times New Roman" w:hAnsi="Times New Roman"/>
          <w:color w:val="000000"/>
          <w:sz w:val="28"/>
          <w:lang w:val="ru-RU"/>
        </w:rPr>
        <w:t>Мюнхенский сговор. Англо-франко-советские переговоры лета 1939 года.</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Развитие науки и культуры в 1914–1930-х гг. </w:t>
      </w:r>
      <w:r w:rsidRPr="00BF348B">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Вторая мировая война. 1939–1945 гг.</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Начало Второй мировой войны. </w:t>
      </w:r>
      <w:r w:rsidRPr="00BF348B">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Коренной перелом, окончание и важнейшие итоги Второй мировой войны.</w:t>
      </w:r>
      <w:r w:rsidRPr="00BF348B">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11273A" w:rsidRPr="00BF348B" w:rsidRDefault="0011273A">
      <w:pPr>
        <w:spacing w:after="0"/>
        <w:ind w:left="120"/>
        <w:rPr>
          <w:lang w:val="ru-RU"/>
        </w:rPr>
      </w:pPr>
      <w:bookmarkStart w:id="4" w:name="_Toc143611212"/>
      <w:bookmarkEnd w:id="4"/>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ИСТОРИЯ РОССИИ. 1914–1945 ГОДЫ</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Россия в 1914–1922 гг.</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Россия и мир накануне Первой мировой войны.</w:t>
      </w:r>
      <w:r w:rsidRPr="00BF348B">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Россия в Первой мировой войне.</w:t>
      </w:r>
      <w:r w:rsidRPr="00BF348B">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lastRenderedPageBreak/>
        <w:t>Российская революция. Февраль 1917 г.</w:t>
      </w:r>
      <w:r w:rsidRPr="00BF348B">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Российская революция. Октябрь 1917 г.</w:t>
      </w:r>
      <w:r w:rsidRPr="00BF348B">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Первые революционные преобразования большевиков.</w:t>
      </w:r>
      <w:r w:rsidRPr="00BF348B">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Гражданская война.</w:t>
      </w:r>
      <w:r w:rsidRPr="00BF348B">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Революция и Гражданская война на национальных окраинах. </w:t>
      </w:r>
      <w:r w:rsidRPr="00BF348B">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Идеология и культура в годы Гражданской войны. </w:t>
      </w:r>
      <w:r w:rsidRPr="00BF348B">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Наш край в 1914–1922 гг.</w:t>
      </w:r>
    </w:p>
    <w:p w:rsidR="0011273A" w:rsidRPr="00BF348B" w:rsidRDefault="00BF348B">
      <w:pPr>
        <w:spacing w:after="0" w:line="264" w:lineRule="auto"/>
        <w:ind w:firstLine="600"/>
        <w:jc w:val="both"/>
        <w:rPr>
          <w:lang w:val="ru-RU"/>
        </w:rPr>
      </w:pPr>
      <w:r w:rsidRPr="00BF348B">
        <w:rPr>
          <w:rFonts w:ascii="Times New Roman" w:hAnsi="Times New Roman"/>
          <w:b/>
          <w:color w:val="000000"/>
          <w:sz w:val="28"/>
          <w:lang w:val="ru-RU"/>
        </w:rPr>
        <w:t>Советский Союз в 1920–1930-е гг.</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СССР в 20-е годы.</w:t>
      </w:r>
      <w:r w:rsidRPr="00BF348B">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«Великий перелом». Индустриализация. </w:t>
      </w:r>
      <w:r w:rsidRPr="00BF348B">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Коллективизация сельского хозяйства. </w:t>
      </w:r>
      <w:r w:rsidRPr="00BF348B">
        <w:rPr>
          <w:rFonts w:ascii="Times New Roman" w:hAnsi="Times New Roman"/>
          <w:color w:val="000000"/>
          <w:sz w:val="28"/>
          <w:lang w:val="ru-RU"/>
        </w:rPr>
        <w:t xml:space="preserve">Цель и задачи коллективизации. </w:t>
      </w:r>
      <w:r w:rsidRPr="0058731F">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BF348B">
        <w:rPr>
          <w:rFonts w:ascii="Times New Roman" w:hAnsi="Times New Roman"/>
          <w:color w:val="000000"/>
          <w:sz w:val="28"/>
          <w:lang w:val="ru-RU"/>
        </w:rPr>
        <w:t>Итоги коллективизации.</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СССР в 30-е годы. </w:t>
      </w:r>
      <w:r w:rsidRPr="00BF348B">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 xml:space="preserve">Культурное пространство советского общества в 1930-е гг. </w:t>
      </w:r>
      <w:r w:rsidRPr="0058731F">
        <w:rPr>
          <w:rFonts w:ascii="Times New Roman" w:hAnsi="Times New Roman"/>
          <w:color w:val="000000"/>
          <w:sz w:val="28"/>
          <w:lang w:val="ru-RU"/>
        </w:rPr>
        <w:t xml:space="preserve">Формирование «нового человека». </w:t>
      </w:r>
      <w:r w:rsidRPr="00BF348B">
        <w:rPr>
          <w:rFonts w:ascii="Times New Roman" w:hAnsi="Times New Roman"/>
          <w:color w:val="000000"/>
          <w:sz w:val="28"/>
          <w:lang w:val="ru-RU"/>
        </w:rPr>
        <w:t xml:space="preserve">Власть и церковь. Культурная революция.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Повседневная жизнь населения в 1930-е гг. </w:t>
      </w:r>
      <w:r w:rsidRPr="0058731F">
        <w:rPr>
          <w:rFonts w:ascii="Times New Roman" w:hAnsi="Times New Roman"/>
          <w:color w:val="000000"/>
          <w:sz w:val="28"/>
          <w:lang w:val="ru-RU"/>
        </w:rPr>
        <w:t xml:space="preserve">Общественные настроения. </w:t>
      </w:r>
      <w:r w:rsidRPr="00BF348B">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Повторение и обобщение по разделу «Советский Союз в 1920–1930-е гг.».</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Великая Отечественная война. 1941–1945 гг.</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Первый период войны. </w:t>
      </w:r>
      <w:r w:rsidRPr="00BF348B">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58731F">
        <w:rPr>
          <w:rFonts w:ascii="Times New Roman" w:hAnsi="Times New Roman"/>
          <w:color w:val="000000"/>
          <w:sz w:val="28"/>
          <w:lang w:val="ru-RU"/>
        </w:rPr>
        <w:t xml:space="preserve">Тяжелые бои летом – осенью 1941 г. Прорыв гитлеровцев к Ленинграду. </w:t>
      </w:r>
      <w:r w:rsidRPr="00BF348B">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lastRenderedPageBreak/>
        <w:t xml:space="preserve">Коренной перелом в ходе войны. </w:t>
      </w:r>
      <w:r w:rsidRPr="00BF348B">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«Десять сталинских ударов» и изгнание врага с территории СССР. </w:t>
      </w:r>
      <w:r w:rsidRPr="00BF348B">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Наука и культура в годы войны. </w:t>
      </w:r>
      <w:r w:rsidRPr="00BF348B">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Окончание Второй мировой войны. </w:t>
      </w:r>
      <w:r w:rsidRPr="00BF348B">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Наш край в 1941–1945 гг.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Повторение и обобщение по теме «Великая Отечественная война 1941–1945 гг.».</w:t>
      </w:r>
    </w:p>
    <w:p w:rsidR="0011273A" w:rsidRPr="00BF348B" w:rsidRDefault="0011273A">
      <w:pPr>
        <w:spacing w:after="0"/>
        <w:ind w:left="120"/>
        <w:rPr>
          <w:lang w:val="ru-RU"/>
        </w:rPr>
      </w:pPr>
      <w:bookmarkStart w:id="5" w:name="_Toc143611213"/>
      <w:bookmarkEnd w:id="5"/>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11 КЛАСС</w:t>
      </w:r>
    </w:p>
    <w:p w:rsidR="0011273A" w:rsidRPr="00BF348B" w:rsidRDefault="0011273A">
      <w:pPr>
        <w:spacing w:after="0"/>
        <w:ind w:left="120"/>
        <w:rPr>
          <w:lang w:val="ru-RU"/>
        </w:rPr>
      </w:pPr>
      <w:bookmarkStart w:id="6" w:name="_Toc143611214"/>
      <w:bookmarkEnd w:id="6"/>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BF348B">
        <w:rPr>
          <w:rFonts w:ascii="Times New Roman" w:hAnsi="Times New Roman"/>
          <w:b/>
          <w:color w:val="000000"/>
          <w:sz w:val="28"/>
          <w:lang w:val="ru-RU"/>
        </w:rPr>
        <w:t xml:space="preserve"> ВЕКА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BF348B">
        <w:rPr>
          <w:rFonts w:ascii="Times New Roman" w:hAnsi="Times New Roman"/>
          <w:color w:val="000000"/>
          <w:sz w:val="28"/>
          <w:lang w:val="ru-RU"/>
        </w:rPr>
        <w:t xml:space="preserve"> – начале </w:t>
      </w:r>
      <w:r>
        <w:rPr>
          <w:rFonts w:ascii="Times New Roman" w:hAnsi="Times New Roman"/>
          <w:color w:val="000000"/>
          <w:sz w:val="28"/>
        </w:rPr>
        <w:t>XXI</w:t>
      </w:r>
      <w:r w:rsidRPr="00BF348B">
        <w:rPr>
          <w:rFonts w:ascii="Times New Roman" w:hAnsi="Times New Roman"/>
          <w:color w:val="000000"/>
          <w:sz w:val="28"/>
          <w:lang w:val="ru-RU"/>
        </w:rPr>
        <w:t xml:space="preserve"> в. Интересы СССР, США, Великобритании и Франции в Европе и мире после войны.</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BF348B">
        <w:rPr>
          <w:rFonts w:ascii="Times New Roman" w:hAnsi="Times New Roman"/>
          <w:b/>
          <w:color w:val="000000"/>
          <w:sz w:val="28"/>
          <w:lang w:val="ru-RU"/>
        </w:rPr>
        <w:t xml:space="preserve"> – начале </w:t>
      </w:r>
      <w:r>
        <w:rPr>
          <w:rFonts w:ascii="Times New Roman" w:hAnsi="Times New Roman"/>
          <w:b/>
          <w:color w:val="000000"/>
          <w:sz w:val="28"/>
        </w:rPr>
        <w:t>XXI</w:t>
      </w:r>
      <w:r w:rsidRPr="00BF348B">
        <w:rPr>
          <w:rFonts w:ascii="Times New Roman" w:hAnsi="Times New Roman"/>
          <w:b/>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BF348B">
        <w:rPr>
          <w:rFonts w:ascii="Times New Roman" w:hAnsi="Times New Roman"/>
          <w:i/>
          <w:color w:val="000000"/>
          <w:sz w:val="28"/>
          <w:lang w:val="ru-RU"/>
        </w:rPr>
        <w:t xml:space="preserve"> в.</w:t>
      </w:r>
      <w:r w:rsidRPr="00BF348B">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BF348B">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BF348B">
        <w:rPr>
          <w:rFonts w:ascii="Times New Roman" w:hAnsi="Times New Roman"/>
          <w:color w:val="000000"/>
          <w:sz w:val="28"/>
          <w:lang w:val="ru-RU"/>
        </w:rPr>
        <w:t xml:space="preserve"> века. Создание Европейского союза.</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BF348B">
        <w:rPr>
          <w:rFonts w:ascii="Times New Roman" w:hAnsi="Times New Roman"/>
          <w:i/>
          <w:color w:val="000000"/>
          <w:sz w:val="28"/>
          <w:lang w:val="ru-RU"/>
        </w:rPr>
        <w:t xml:space="preserve"> в.</w:t>
      </w:r>
      <w:r w:rsidRPr="00BF348B">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BF348B">
        <w:rPr>
          <w:rFonts w:ascii="Times New Roman" w:hAnsi="Times New Roman"/>
          <w:b/>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BF348B">
        <w:rPr>
          <w:rFonts w:ascii="Times New Roman" w:hAnsi="Times New Roman"/>
          <w:i/>
          <w:color w:val="000000"/>
          <w:sz w:val="28"/>
          <w:lang w:val="ru-RU"/>
        </w:rPr>
        <w:t xml:space="preserve"> в.</w:t>
      </w:r>
      <w:r w:rsidRPr="00BF348B">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w:t>
      </w:r>
      <w:r w:rsidRPr="0058731F">
        <w:rPr>
          <w:rFonts w:ascii="Times New Roman" w:hAnsi="Times New Roman"/>
          <w:color w:val="000000"/>
          <w:sz w:val="28"/>
          <w:lang w:val="ru-RU"/>
        </w:rPr>
        <w:t xml:space="preserve">Китай в конце 1980-х гг. Северная Корея. </w:t>
      </w:r>
      <w:r w:rsidRPr="00BF348B">
        <w:rPr>
          <w:rFonts w:ascii="Times New Roman" w:hAnsi="Times New Roman"/>
          <w:color w:val="000000"/>
          <w:sz w:val="28"/>
          <w:lang w:val="ru-RU"/>
        </w:rPr>
        <w:t xml:space="preserve">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BF348B">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BF348B">
        <w:rPr>
          <w:rFonts w:ascii="Times New Roman" w:hAnsi="Times New Roman"/>
          <w:color w:val="000000"/>
          <w:sz w:val="28"/>
          <w:lang w:val="ru-RU"/>
        </w:rPr>
        <w:t xml:space="preserve"> в.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BF348B">
        <w:rPr>
          <w:rFonts w:ascii="Times New Roman" w:hAnsi="Times New Roman"/>
          <w:i/>
          <w:color w:val="000000"/>
          <w:sz w:val="28"/>
          <w:lang w:val="ru-RU"/>
        </w:rPr>
        <w:t xml:space="preserve"> в. </w:t>
      </w:r>
      <w:r w:rsidRPr="00BF348B">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BF348B">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BF348B">
        <w:rPr>
          <w:rFonts w:ascii="Times New Roman" w:hAnsi="Times New Roman"/>
          <w:i/>
          <w:color w:val="000000"/>
          <w:sz w:val="28"/>
          <w:lang w:val="ru-RU"/>
        </w:rPr>
        <w:t xml:space="preserve"> в.</w:t>
      </w:r>
      <w:r w:rsidRPr="00BF348B">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BF348B">
        <w:rPr>
          <w:rFonts w:ascii="Times New Roman" w:hAnsi="Times New Roman"/>
          <w:b/>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Международные отношения в конце 1940-х – конце 1980-х гг.</w:t>
      </w:r>
      <w:r w:rsidRPr="00BF348B">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w:t>
      </w:r>
      <w:r w:rsidRPr="0058731F">
        <w:rPr>
          <w:rFonts w:ascii="Times New Roman" w:hAnsi="Times New Roman"/>
          <w:color w:val="000000"/>
          <w:sz w:val="28"/>
          <w:lang w:val="ru-RU"/>
        </w:rPr>
        <w:t xml:space="preserve">Кеннеди и Берлинский кризис. </w:t>
      </w:r>
      <w:r w:rsidRPr="00BF348B">
        <w:rPr>
          <w:rFonts w:ascii="Times New Roman" w:hAnsi="Times New Roman"/>
          <w:color w:val="000000"/>
          <w:sz w:val="28"/>
          <w:lang w:val="ru-RU"/>
        </w:rPr>
        <w:t xml:space="preserve">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BF348B">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Международные отношения в 1990-е – 2023 г. </w:t>
      </w:r>
      <w:r w:rsidRPr="00BF348B">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BF348B">
        <w:rPr>
          <w:rFonts w:ascii="Times New Roman" w:hAnsi="Times New Roman"/>
          <w:b/>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BF348B">
        <w:rPr>
          <w:rFonts w:ascii="Times New Roman" w:hAnsi="Times New Roman"/>
          <w:i/>
          <w:color w:val="000000"/>
          <w:sz w:val="28"/>
          <w:lang w:val="ru-RU"/>
        </w:rPr>
        <w:t xml:space="preserve"> в. </w:t>
      </w:r>
      <w:r w:rsidRPr="00BF348B">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BF348B">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BF348B">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11273A" w:rsidRPr="00BF348B" w:rsidRDefault="0011273A">
      <w:pPr>
        <w:spacing w:after="0"/>
        <w:ind w:left="120"/>
        <w:rPr>
          <w:lang w:val="ru-RU"/>
        </w:rPr>
      </w:pPr>
      <w:bookmarkStart w:id="7" w:name="_Toc143611215"/>
      <w:bookmarkEnd w:id="7"/>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BF348B">
        <w:rPr>
          <w:rFonts w:ascii="Times New Roman" w:hAnsi="Times New Roman"/>
          <w:b/>
          <w:color w:val="000000"/>
          <w:sz w:val="28"/>
          <w:lang w:val="ru-RU"/>
        </w:rPr>
        <w:t xml:space="preserve"> ВЕКА</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СССР в 1945–1991 гг.</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СССР в послевоенные годы. </w:t>
      </w:r>
      <w:r w:rsidRPr="00BF348B">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СССР в 1953–1964 гг. </w:t>
      </w:r>
      <w:r w:rsidRPr="00BF348B">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BF348B">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СССР в 1964–1985 гг. </w:t>
      </w:r>
      <w:r w:rsidRPr="00BF348B">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 xml:space="preserve">СССР в 1985–1991 гг. </w:t>
      </w:r>
      <w:r w:rsidRPr="00BF348B">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BF348B">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Российская Федерация в 1992 – начале 2020-х гг.</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lastRenderedPageBreak/>
        <w:t xml:space="preserve">Российская Федерация в 1990-е гг. </w:t>
      </w:r>
      <w:r w:rsidRPr="00BF348B">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11273A" w:rsidRPr="00BF348B" w:rsidRDefault="00BF348B">
      <w:pPr>
        <w:spacing w:after="0" w:line="264" w:lineRule="auto"/>
        <w:ind w:firstLine="600"/>
        <w:jc w:val="both"/>
        <w:rPr>
          <w:lang w:val="ru-RU"/>
        </w:rPr>
      </w:pPr>
      <w:r w:rsidRPr="00BF348B">
        <w:rPr>
          <w:rFonts w:ascii="Times New Roman" w:hAnsi="Times New Roman"/>
          <w:i/>
          <w:color w:val="000000"/>
          <w:sz w:val="28"/>
          <w:lang w:val="ru-RU"/>
        </w:rPr>
        <w:t>Россия в ХХ</w:t>
      </w:r>
      <w:r>
        <w:rPr>
          <w:rFonts w:ascii="Times New Roman" w:hAnsi="Times New Roman"/>
          <w:i/>
          <w:color w:val="000000"/>
          <w:sz w:val="28"/>
        </w:rPr>
        <w:t>I</w:t>
      </w:r>
      <w:r w:rsidRPr="00BF348B">
        <w:rPr>
          <w:rFonts w:ascii="Times New Roman" w:hAnsi="Times New Roman"/>
          <w:i/>
          <w:color w:val="000000"/>
          <w:sz w:val="28"/>
          <w:lang w:val="ru-RU"/>
        </w:rPr>
        <w:t xml:space="preserve"> веке.</w:t>
      </w:r>
      <w:r w:rsidRPr="00BF348B">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BF348B">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BF348B">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BF348B">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BF348B">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BF348B">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BF348B">
        <w:rPr>
          <w:rFonts w:ascii="Times New Roman" w:hAnsi="Times New Roman"/>
          <w:color w:val="000000"/>
          <w:sz w:val="28"/>
          <w:lang w:val="ru-RU"/>
        </w:rPr>
        <w:t xml:space="preserve"> созыва.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BF348B">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Наш край в 1992–2022 гг.</w:t>
      </w:r>
    </w:p>
    <w:p w:rsidR="0011273A" w:rsidRPr="00BF348B" w:rsidRDefault="00BF348B">
      <w:pPr>
        <w:spacing w:after="0" w:line="264" w:lineRule="auto"/>
        <w:ind w:left="120"/>
        <w:jc w:val="both"/>
        <w:rPr>
          <w:lang w:val="ru-RU"/>
        </w:rPr>
      </w:pPr>
      <w:r w:rsidRPr="00BF348B">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BF348B">
        <w:rPr>
          <w:rFonts w:ascii="Times New Roman" w:hAnsi="Times New Roman"/>
          <w:color w:val="000000"/>
          <w:sz w:val="28"/>
          <w:lang w:val="ru-RU"/>
        </w:rPr>
        <w:t xml:space="preserve"> века».</w:t>
      </w:r>
    </w:p>
    <w:p w:rsidR="0011273A" w:rsidRPr="00BF348B" w:rsidRDefault="0011273A">
      <w:pPr>
        <w:rPr>
          <w:lang w:val="ru-RU"/>
        </w:rPr>
        <w:sectPr w:rsidR="0011273A" w:rsidRPr="00BF348B">
          <w:pgSz w:w="11906" w:h="16383"/>
          <w:pgMar w:top="1134" w:right="850" w:bottom="1134" w:left="1701" w:header="720" w:footer="720" w:gutter="0"/>
          <w:cols w:space="720"/>
        </w:sectPr>
      </w:pPr>
    </w:p>
    <w:p w:rsidR="0011273A" w:rsidRPr="00BF348B" w:rsidRDefault="00BF348B">
      <w:pPr>
        <w:spacing w:after="0" w:line="264" w:lineRule="auto"/>
        <w:ind w:left="120"/>
        <w:jc w:val="both"/>
        <w:rPr>
          <w:lang w:val="ru-RU"/>
        </w:rPr>
      </w:pPr>
      <w:bookmarkStart w:id="8" w:name="block-5539083"/>
      <w:bookmarkEnd w:id="3"/>
      <w:r w:rsidRPr="00BF348B">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ЛИЧНОСТНЫЕ РЕЗУЛЬТАТЫ</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1) гражданского воспитания: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готовность к гуманитарной и волонтерской деятельности;</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2) патриотического воспитания: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3) духовно-нравственного воспитания: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BF348B">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4) эстетического воспитания: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5) физического воспитания: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6) трудового воспитания: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мотивация и способность к образованию и самообразованию на протяжении всей жизни;</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7) экологического воспитания: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8) ценности научного познания: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9) эмоциональный интеллект:</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11273A" w:rsidRPr="00BF348B" w:rsidRDefault="0011273A">
      <w:pPr>
        <w:spacing w:after="0" w:line="264" w:lineRule="auto"/>
        <w:ind w:left="120"/>
        <w:jc w:val="both"/>
        <w:rPr>
          <w:lang w:val="ru-RU"/>
        </w:rPr>
      </w:pPr>
      <w:bookmarkStart w:id="9" w:name="_Toc142487931"/>
      <w:bookmarkEnd w:id="9"/>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МЕТАПРЕДМЕТНЫЕ РЕЗУЛЬТАТЫ</w:t>
      </w:r>
    </w:p>
    <w:p w:rsidR="0011273A" w:rsidRPr="00BF348B" w:rsidRDefault="0011273A">
      <w:pPr>
        <w:spacing w:after="0" w:line="264" w:lineRule="auto"/>
        <w:ind w:left="120"/>
        <w:jc w:val="both"/>
        <w:rPr>
          <w:lang w:val="ru-RU"/>
        </w:rPr>
      </w:pP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Познавательные универсальные учебные действия</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Базовые логические действия: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формулировать проблему, вопрос, требующий решения;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цели деятельности, задавать параметры и критерии их достижения;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выявлять закономерные черты и противоречия в рассматриваемых явлениях;</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разрабатывать план решения проблемы с учетом анализа имеющихся ресурсов;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вносить коррективы в деятельность, оценивать соответствие результатов целям.</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Базовые исследовательские действия</w:t>
      </w:r>
      <w:r w:rsidRPr="00BF348B">
        <w:rPr>
          <w:rFonts w:ascii="Times New Roman" w:hAnsi="Times New Roman"/>
          <w:color w:val="000000"/>
          <w:sz w:val="28"/>
          <w:lang w:val="ru-RU"/>
        </w:rPr>
        <w:t>:</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владеть навыками учебно-исследовательской и проектной деятельности;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выявлять характерные признаки исторических явлений;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раскрывать причинно-следственные связи событий прошлого и настоящего;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формулировать и обосновывать выводы;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соотносить полученный результат с имеющимся историческим знанием;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определять новизну и обоснованность полученного результата;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Работа с информацией: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Коммуникативные универсальные учебные действия: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аргументированно вести диалог, уметь смягчать конфликтные ситуации.</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Регулятивные универсальные учебные действия: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Совместная деятельность:</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проявлять творчество и инициативу в индивидуальной и командной работе;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оценивать полученные результаты и свой вклад в общую работу.</w:t>
      </w:r>
    </w:p>
    <w:p w:rsidR="0011273A" w:rsidRPr="00BF348B" w:rsidRDefault="0011273A">
      <w:pPr>
        <w:spacing w:after="0" w:line="264" w:lineRule="auto"/>
        <w:ind w:left="120"/>
        <w:jc w:val="both"/>
        <w:rPr>
          <w:lang w:val="ru-RU"/>
        </w:rPr>
      </w:pPr>
      <w:bookmarkStart w:id="10" w:name="_Toc142487932"/>
      <w:bookmarkEnd w:id="10"/>
    </w:p>
    <w:p w:rsidR="0011273A" w:rsidRPr="00BF348B" w:rsidRDefault="00BF348B">
      <w:pPr>
        <w:spacing w:after="0" w:line="264" w:lineRule="auto"/>
        <w:ind w:left="120"/>
        <w:jc w:val="both"/>
        <w:rPr>
          <w:lang w:val="ru-RU"/>
        </w:rPr>
      </w:pPr>
      <w:r w:rsidRPr="00BF348B">
        <w:rPr>
          <w:rFonts w:ascii="Times New Roman" w:hAnsi="Times New Roman"/>
          <w:color w:val="000000"/>
          <w:sz w:val="28"/>
          <w:lang w:val="ru-RU"/>
        </w:rPr>
        <w:t>​</w:t>
      </w:r>
    </w:p>
    <w:p w:rsidR="0011273A" w:rsidRPr="00BF348B" w:rsidRDefault="00BF348B">
      <w:pPr>
        <w:spacing w:after="0" w:line="264" w:lineRule="auto"/>
        <w:ind w:left="120"/>
        <w:jc w:val="both"/>
        <w:rPr>
          <w:lang w:val="ru-RU"/>
        </w:rPr>
      </w:pPr>
      <w:r w:rsidRPr="00BF348B">
        <w:rPr>
          <w:rFonts w:ascii="Times New Roman" w:hAnsi="Times New Roman"/>
          <w:b/>
          <w:color w:val="000000"/>
          <w:sz w:val="28"/>
          <w:lang w:val="ru-RU"/>
        </w:rPr>
        <w:t>ПРЕДМЕТНЫЕ РЕЗУЛЬТАТЫ</w:t>
      </w:r>
    </w:p>
    <w:p w:rsidR="0011273A" w:rsidRPr="00BF348B" w:rsidRDefault="0011273A">
      <w:pPr>
        <w:spacing w:after="0" w:line="264" w:lineRule="auto"/>
        <w:ind w:left="120"/>
        <w:jc w:val="both"/>
        <w:rPr>
          <w:lang w:val="ru-RU"/>
        </w:rPr>
      </w:pP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BF348B">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BF348B">
        <w:rPr>
          <w:rFonts w:ascii="Times New Roman" w:hAnsi="Times New Roman"/>
          <w:color w:val="000000"/>
          <w:sz w:val="28"/>
          <w:lang w:val="ru-RU"/>
        </w:rPr>
        <w:t xml:space="preserve"> в.; особенности развития культуры народов СССР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BF348B">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BF348B">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BF348B">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BF348B">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BF348B">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BF348B">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BF348B">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BF348B">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BF348B">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BF348B">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11273A" w:rsidRPr="00BF348B" w:rsidRDefault="0011273A">
      <w:pPr>
        <w:spacing w:after="0" w:line="264" w:lineRule="auto"/>
        <w:ind w:left="120"/>
        <w:jc w:val="both"/>
        <w:rPr>
          <w:lang w:val="ru-RU"/>
        </w:rPr>
      </w:pPr>
    </w:p>
    <w:p w:rsidR="0011273A" w:rsidRPr="00BF348B" w:rsidRDefault="00BF348B">
      <w:pPr>
        <w:spacing w:after="0" w:line="264" w:lineRule="auto"/>
        <w:ind w:left="120"/>
        <w:jc w:val="both"/>
        <w:rPr>
          <w:lang w:val="ru-RU"/>
        </w:rPr>
      </w:pPr>
      <w:r w:rsidRPr="00BF348B">
        <w:rPr>
          <w:rFonts w:ascii="Times New Roman" w:hAnsi="Times New Roman"/>
          <w:color w:val="000000"/>
          <w:sz w:val="28"/>
          <w:lang w:val="ru-RU"/>
        </w:rPr>
        <w:t xml:space="preserve">К концу обучения </w:t>
      </w:r>
      <w:r w:rsidRPr="00BF348B">
        <w:rPr>
          <w:rFonts w:ascii="Times New Roman" w:hAnsi="Times New Roman"/>
          <w:b/>
          <w:color w:val="000000"/>
          <w:sz w:val="28"/>
          <w:lang w:val="ru-RU"/>
        </w:rPr>
        <w:t>в 10 классе</w:t>
      </w:r>
      <w:r w:rsidRPr="00BF348B">
        <w:rPr>
          <w:rFonts w:ascii="Times New Roman" w:hAnsi="Times New Roman"/>
          <w:color w:val="000000"/>
          <w:sz w:val="28"/>
          <w:lang w:val="ru-RU"/>
        </w:rPr>
        <w:t xml:space="preserve"> обучающийся получит следующие предметные результаты: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обобщать историческую информацию по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основе изучения исторического материала устанавливать исторические аналогии.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представлять историческую информацию в виде таблиц, графиков, схем, диаграмм;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BF348B">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11273A" w:rsidRPr="00BF348B" w:rsidRDefault="00BF348B">
      <w:pPr>
        <w:spacing w:after="0" w:line="264" w:lineRule="auto"/>
        <w:ind w:left="120"/>
        <w:jc w:val="both"/>
        <w:rPr>
          <w:lang w:val="ru-RU"/>
        </w:rPr>
      </w:pPr>
      <w:r w:rsidRPr="00BF348B">
        <w:rPr>
          <w:rFonts w:ascii="Times New Roman" w:hAnsi="Times New Roman"/>
          <w:color w:val="000000"/>
          <w:sz w:val="28"/>
          <w:lang w:val="ru-RU"/>
        </w:rPr>
        <w:lastRenderedPageBreak/>
        <w:t xml:space="preserve">К концу обучения </w:t>
      </w:r>
      <w:r w:rsidRPr="00BF348B">
        <w:rPr>
          <w:rFonts w:ascii="Times New Roman" w:hAnsi="Times New Roman"/>
          <w:b/>
          <w:color w:val="000000"/>
          <w:sz w:val="28"/>
          <w:lang w:val="ru-RU"/>
        </w:rPr>
        <w:t>в 11 классе</w:t>
      </w:r>
      <w:r w:rsidRPr="00BF348B">
        <w:rPr>
          <w:rFonts w:ascii="Times New Roman" w:hAnsi="Times New Roman"/>
          <w:color w:val="000000"/>
          <w:sz w:val="28"/>
          <w:lang w:val="ru-RU"/>
        </w:rPr>
        <w:t xml:space="preserve"> обучающийся получит следующие предметные результаты: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BF348B">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объяснять их особую значимость для истории нашей страны;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их значение для истории России и человечества в целом;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выявлять попытки фальсификации истории;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события, процессы, в которых они участвовали;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BF348B">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в форме сложного плана, конспекта, реферата;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BF348B">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BF348B">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BF348B">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делать выводы;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BF348B">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BF348B">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и составлять на его основе план, таблицу, схему;</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с информацией из других исторических источников, делать выводы;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представлять историческую информацию в виде таблиц, графиков, схем, диаграмм;</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BF348B">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Структура предметного результата включает следующий перечень знаний и умений:</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BF348B">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11273A" w:rsidRPr="00BF348B" w:rsidRDefault="00BF348B">
      <w:pPr>
        <w:spacing w:after="0" w:line="264" w:lineRule="auto"/>
        <w:ind w:firstLine="600"/>
        <w:jc w:val="both"/>
        <w:rPr>
          <w:lang w:val="ru-RU"/>
        </w:rPr>
      </w:pPr>
      <w:r w:rsidRPr="00BF348B">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11273A" w:rsidRPr="00BF348B" w:rsidRDefault="0011273A">
      <w:pPr>
        <w:rPr>
          <w:lang w:val="ru-RU"/>
        </w:rPr>
        <w:sectPr w:rsidR="0011273A" w:rsidRPr="00BF348B">
          <w:pgSz w:w="11906" w:h="16383"/>
          <w:pgMar w:top="1134" w:right="850" w:bottom="1134" w:left="1701" w:header="720" w:footer="720" w:gutter="0"/>
          <w:cols w:space="720"/>
        </w:sectPr>
      </w:pPr>
    </w:p>
    <w:p w:rsidR="0011273A" w:rsidRDefault="00BF348B">
      <w:pPr>
        <w:spacing w:after="0"/>
        <w:ind w:left="120"/>
      </w:pPr>
      <w:bookmarkStart w:id="11" w:name="block-5539078"/>
      <w:bookmarkEnd w:id="8"/>
      <w:r>
        <w:rPr>
          <w:rFonts w:ascii="Times New Roman" w:hAnsi="Times New Roman"/>
          <w:b/>
          <w:color w:val="000000"/>
          <w:sz w:val="28"/>
        </w:rPr>
        <w:lastRenderedPageBreak/>
        <w:t xml:space="preserve">ТЕМАТИЧЕСКОЕ ПЛАНИРОВАНИЕ </w:t>
      </w:r>
    </w:p>
    <w:p w:rsidR="0011273A" w:rsidRDefault="00BF348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633"/>
      </w:tblGrid>
      <w:tr w:rsidR="0011273A">
        <w:trPr>
          <w:trHeight w:val="144"/>
          <w:tblCellSpacing w:w="20" w:type="nil"/>
        </w:trPr>
        <w:tc>
          <w:tcPr>
            <w:tcW w:w="585"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 п/п </w:t>
            </w:r>
          </w:p>
          <w:p w:rsidR="0011273A" w:rsidRDefault="0011273A">
            <w:pPr>
              <w:spacing w:after="0"/>
              <w:ind w:left="135"/>
            </w:pPr>
          </w:p>
        </w:tc>
        <w:tc>
          <w:tcPr>
            <w:tcW w:w="2904"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Наименование разделов и тем программы </w:t>
            </w:r>
          </w:p>
          <w:p w:rsidR="0011273A" w:rsidRDefault="0011273A">
            <w:pPr>
              <w:spacing w:after="0"/>
              <w:ind w:left="135"/>
            </w:pPr>
          </w:p>
        </w:tc>
        <w:tc>
          <w:tcPr>
            <w:tcW w:w="0" w:type="auto"/>
            <w:gridSpan w:val="3"/>
            <w:tcMar>
              <w:top w:w="50" w:type="dxa"/>
              <w:left w:w="100" w:type="dxa"/>
            </w:tcMar>
            <w:vAlign w:val="center"/>
          </w:tcPr>
          <w:p w:rsidR="0011273A" w:rsidRDefault="00BF348B">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Электронные (цифровые) образовательные ресурсы </w:t>
            </w:r>
          </w:p>
          <w:p w:rsidR="0011273A" w:rsidRDefault="0011273A">
            <w:pPr>
              <w:spacing w:after="0"/>
              <w:ind w:left="135"/>
            </w:pPr>
          </w:p>
        </w:tc>
      </w:tr>
      <w:tr w:rsidR="0011273A">
        <w:trPr>
          <w:trHeight w:val="144"/>
          <w:tblCellSpacing w:w="20" w:type="nil"/>
        </w:trPr>
        <w:tc>
          <w:tcPr>
            <w:tcW w:w="0" w:type="auto"/>
            <w:vMerge/>
            <w:tcBorders>
              <w:top w:val="nil"/>
            </w:tcBorders>
            <w:tcMar>
              <w:top w:w="50" w:type="dxa"/>
              <w:left w:w="100" w:type="dxa"/>
            </w:tcMar>
          </w:tcPr>
          <w:p w:rsidR="0011273A" w:rsidRDefault="0011273A"/>
        </w:tc>
        <w:tc>
          <w:tcPr>
            <w:tcW w:w="0" w:type="auto"/>
            <w:vMerge/>
            <w:tcBorders>
              <w:top w:val="nil"/>
            </w:tcBorders>
            <w:tcMar>
              <w:top w:w="50" w:type="dxa"/>
              <w:left w:w="100" w:type="dxa"/>
            </w:tcMar>
          </w:tcPr>
          <w:p w:rsidR="0011273A" w:rsidRDefault="0011273A"/>
        </w:tc>
        <w:tc>
          <w:tcPr>
            <w:tcW w:w="973"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Всего </w:t>
            </w:r>
          </w:p>
          <w:p w:rsidR="0011273A" w:rsidRDefault="0011273A">
            <w:pPr>
              <w:spacing w:after="0"/>
              <w:ind w:left="135"/>
            </w:pPr>
          </w:p>
        </w:tc>
        <w:tc>
          <w:tcPr>
            <w:tcW w:w="1694"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Контрольные работы </w:t>
            </w:r>
          </w:p>
          <w:p w:rsidR="0011273A" w:rsidRDefault="0011273A">
            <w:pPr>
              <w:spacing w:after="0"/>
              <w:ind w:left="135"/>
            </w:pPr>
          </w:p>
        </w:tc>
        <w:tc>
          <w:tcPr>
            <w:tcW w:w="1781"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Практические работы </w:t>
            </w:r>
          </w:p>
          <w:p w:rsidR="0011273A" w:rsidRDefault="0011273A">
            <w:pPr>
              <w:spacing w:after="0"/>
              <w:ind w:left="135"/>
            </w:pPr>
          </w:p>
        </w:tc>
        <w:tc>
          <w:tcPr>
            <w:tcW w:w="0" w:type="auto"/>
            <w:vMerge/>
            <w:tcBorders>
              <w:top w:val="nil"/>
            </w:tcBorders>
            <w:tcMar>
              <w:top w:w="50" w:type="dxa"/>
              <w:left w:w="100" w:type="dxa"/>
            </w:tcMar>
          </w:tcPr>
          <w:p w:rsidR="0011273A" w:rsidRDefault="0011273A"/>
        </w:tc>
      </w:tr>
      <w:tr w:rsidR="0011273A">
        <w:trPr>
          <w:trHeight w:val="144"/>
          <w:tblCellSpacing w:w="20" w:type="nil"/>
        </w:trPr>
        <w:tc>
          <w:tcPr>
            <w:tcW w:w="0" w:type="auto"/>
            <w:gridSpan w:val="6"/>
            <w:tcMar>
              <w:top w:w="50" w:type="dxa"/>
              <w:left w:w="100" w:type="dxa"/>
            </w:tcMar>
            <w:vAlign w:val="center"/>
          </w:tcPr>
          <w:p w:rsidR="0011273A" w:rsidRDefault="00BF348B">
            <w:pPr>
              <w:spacing w:after="0"/>
              <w:ind w:left="135"/>
            </w:pPr>
            <w:r>
              <w:rPr>
                <w:rFonts w:ascii="Times New Roman" w:hAnsi="Times New Roman"/>
                <w:b/>
                <w:color w:val="000000"/>
                <w:sz w:val="24"/>
              </w:rPr>
              <w:t>Всеобщая история. 1914—1945 гг.</w:t>
            </w:r>
          </w:p>
        </w:tc>
      </w:tr>
      <w:tr w:rsidR="0011273A">
        <w:trPr>
          <w:trHeight w:val="144"/>
          <w:tblCellSpacing w:w="20" w:type="nil"/>
        </w:trPr>
        <w:tc>
          <w:tcPr>
            <w:tcW w:w="0" w:type="auto"/>
            <w:gridSpan w:val="6"/>
            <w:tcMar>
              <w:top w:w="50" w:type="dxa"/>
              <w:left w:w="100" w:type="dxa"/>
            </w:tcMar>
            <w:vAlign w:val="center"/>
          </w:tcPr>
          <w:p w:rsidR="0011273A" w:rsidRDefault="00BF348B">
            <w:pPr>
              <w:spacing w:after="0"/>
              <w:ind w:left="135"/>
            </w:pPr>
            <w:r>
              <w:rPr>
                <w:rFonts w:ascii="Times New Roman" w:hAnsi="Times New Roman"/>
                <w:b/>
                <w:color w:val="000000"/>
                <w:sz w:val="24"/>
              </w:rPr>
              <w:t>Раздел 1.Введение</w:t>
            </w: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1.1</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t>Раздел 2.Мир накануне и годы Первой мировой войны</w:t>
            </w: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2.1</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4">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2.2</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5">
              <w:r w:rsidR="00BF348B">
                <w:rPr>
                  <w:rFonts w:ascii="Times New Roman" w:hAnsi="Times New Roman"/>
                  <w:color w:val="0000FF"/>
                  <w:u w:val="single"/>
                </w:rPr>
                <w:t>http://school-collection.edu.ru/</w:t>
              </w:r>
            </w:hyperlink>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1273A" w:rsidRDefault="0011273A"/>
        </w:tc>
      </w:tr>
      <w:tr w:rsidR="0011273A">
        <w:trPr>
          <w:trHeight w:val="144"/>
          <w:tblCellSpacing w:w="20" w:type="nil"/>
        </w:trPr>
        <w:tc>
          <w:tcPr>
            <w:tcW w:w="0" w:type="auto"/>
            <w:gridSpan w:val="6"/>
            <w:tcMar>
              <w:top w:w="50" w:type="dxa"/>
              <w:left w:w="100" w:type="dxa"/>
            </w:tcMar>
            <w:vAlign w:val="center"/>
          </w:tcPr>
          <w:p w:rsidR="0011273A" w:rsidRDefault="00BF348B">
            <w:pPr>
              <w:spacing w:after="0"/>
              <w:ind w:left="135"/>
            </w:pPr>
            <w:r>
              <w:rPr>
                <w:rFonts w:ascii="Times New Roman" w:hAnsi="Times New Roman"/>
                <w:b/>
                <w:color w:val="000000"/>
                <w:sz w:val="24"/>
              </w:rPr>
              <w:t>Раздел 3.Мир в 1918—1938 гг.</w:t>
            </w: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3.1</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6">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3.2</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7">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3.3</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8">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3.4</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9">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10">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3.6</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11">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3.7</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t>Раздел 4.Вторая мировая война. 1939 – 1945 гг.</w:t>
            </w: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4.1</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12">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4.2</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13">
              <w:r w:rsidR="00BF348B">
                <w:rPr>
                  <w:rFonts w:ascii="Times New Roman" w:hAnsi="Times New Roman"/>
                  <w:color w:val="0000FF"/>
                  <w:u w:val="single"/>
                </w:rPr>
                <w:t>http://school-collection.edu.ru/</w:t>
              </w:r>
            </w:hyperlink>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1273A" w:rsidRDefault="0011273A"/>
        </w:tc>
      </w:tr>
      <w:tr w:rsidR="0011273A">
        <w:trPr>
          <w:trHeight w:val="144"/>
          <w:tblCellSpacing w:w="20" w:type="nil"/>
        </w:trPr>
        <w:tc>
          <w:tcPr>
            <w:tcW w:w="0" w:type="auto"/>
            <w:gridSpan w:val="6"/>
            <w:tcMar>
              <w:top w:w="50" w:type="dxa"/>
              <w:left w:w="100" w:type="dxa"/>
            </w:tcMar>
            <w:vAlign w:val="center"/>
          </w:tcPr>
          <w:p w:rsidR="0011273A" w:rsidRDefault="00BF348B">
            <w:pPr>
              <w:spacing w:after="0"/>
              <w:ind w:left="135"/>
            </w:pPr>
            <w:r w:rsidRPr="0058731F">
              <w:rPr>
                <w:rFonts w:ascii="Times New Roman" w:hAnsi="Times New Roman"/>
                <w:b/>
                <w:color w:val="000000"/>
                <w:sz w:val="24"/>
                <w:lang w:val="ru-RU"/>
              </w:rPr>
              <w:t xml:space="preserve">Раздел 5.Повторение и обобщение по курсу «Всеобщая история. </w:t>
            </w:r>
            <w:r>
              <w:rPr>
                <w:rFonts w:ascii="Times New Roman" w:hAnsi="Times New Roman"/>
                <w:b/>
                <w:color w:val="000000"/>
                <w:sz w:val="24"/>
              </w:rPr>
              <w:t>1914 – 1945 гг.»</w:t>
            </w: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5.1</w:t>
            </w:r>
          </w:p>
        </w:tc>
        <w:tc>
          <w:tcPr>
            <w:tcW w:w="2904" w:type="dxa"/>
            <w:tcMar>
              <w:top w:w="50" w:type="dxa"/>
              <w:left w:w="100" w:type="dxa"/>
            </w:tcMar>
            <w:vAlign w:val="center"/>
          </w:tcPr>
          <w:p w:rsidR="0011273A" w:rsidRDefault="00BF348B">
            <w:pPr>
              <w:spacing w:after="0"/>
              <w:ind w:left="135"/>
            </w:pPr>
            <w:r w:rsidRPr="0058731F">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1273A" w:rsidRDefault="0011273A"/>
        </w:tc>
      </w:tr>
      <w:tr w:rsidR="0011273A">
        <w:trPr>
          <w:trHeight w:val="144"/>
          <w:tblCellSpacing w:w="20" w:type="nil"/>
        </w:trPr>
        <w:tc>
          <w:tcPr>
            <w:tcW w:w="0" w:type="auto"/>
            <w:gridSpan w:val="6"/>
            <w:tcMar>
              <w:top w:w="50" w:type="dxa"/>
              <w:left w:w="100" w:type="dxa"/>
            </w:tcMar>
            <w:vAlign w:val="center"/>
          </w:tcPr>
          <w:p w:rsidR="0011273A" w:rsidRDefault="00BF348B">
            <w:pPr>
              <w:spacing w:after="0"/>
              <w:ind w:left="135"/>
            </w:pPr>
            <w:r>
              <w:rPr>
                <w:rFonts w:ascii="Times New Roman" w:hAnsi="Times New Roman"/>
                <w:b/>
                <w:color w:val="000000"/>
                <w:sz w:val="24"/>
              </w:rPr>
              <w:t>История России. 1914—1945 годы</w:t>
            </w:r>
          </w:p>
        </w:tc>
      </w:tr>
      <w:tr w:rsidR="0011273A">
        <w:trPr>
          <w:trHeight w:val="144"/>
          <w:tblCellSpacing w:w="20" w:type="nil"/>
        </w:trPr>
        <w:tc>
          <w:tcPr>
            <w:tcW w:w="0" w:type="auto"/>
            <w:gridSpan w:val="6"/>
            <w:tcMar>
              <w:top w:w="50" w:type="dxa"/>
              <w:left w:w="100" w:type="dxa"/>
            </w:tcMar>
            <w:vAlign w:val="center"/>
          </w:tcPr>
          <w:p w:rsidR="0011273A" w:rsidRDefault="00BF348B">
            <w:pPr>
              <w:spacing w:after="0"/>
              <w:ind w:left="135"/>
            </w:pPr>
            <w:r>
              <w:rPr>
                <w:rFonts w:ascii="Times New Roman" w:hAnsi="Times New Roman"/>
                <w:b/>
                <w:color w:val="000000"/>
                <w:sz w:val="24"/>
              </w:rPr>
              <w:t>Раздел 1.Россия в 1914 – 1922 гг.</w:t>
            </w: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1.1</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14">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1.2</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15">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1.3</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16">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lastRenderedPageBreak/>
              <w:t>1.4</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17">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1.5</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18">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1.6</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19">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1.7</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20">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1.8</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21">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1.9</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1273A">
            <w:pPr>
              <w:spacing w:after="0"/>
              <w:ind w:left="135"/>
            </w:pP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1.10</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t>Раздел 2.Советский Союз в 1920—1930-е гг.</w:t>
            </w: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2.1</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22">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2.2</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23">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2.3</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24">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2.4</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25">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2.5</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Наш край в 1920 – 1930-е гг.</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1273A">
            <w:pPr>
              <w:spacing w:after="0"/>
              <w:ind w:left="135"/>
            </w:pP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2.6</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lastRenderedPageBreak/>
              <w:t>Раздел 3.Великая Отечественная война. 1941—1945 гг.</w:t>
            </w: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3.1</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26">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3.2</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27">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3.3</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28">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3.4</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29">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3.5</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B1BA9">
            <w:pPr>
              <w:spacing w:after="0"/>
              <w:ind w:left="135"/>
            </w:pPr>
            <w:hyperlink r:id="rId30">
              <w:r w:rsidR="00BF348B">
                <w:rPr>
                  <w:rFonts w:ascii="Times New Roman" w:hAnsi="Times New Roman"/>
                  <w:color w:val="0000FF"/>
                  <w:u w:val="single"/>
                </w:rPr>
                <w:t>http://school-collection.edu.ru/</w:t>
              </w:r>
            </w:hyperlink>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3.6</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1273A">
            <w:pPr>
              <w:spacing w:after="0"/>
              <w:ind w:left="135"/>
            </w:pPr>
          </w:p>
        </w:tc>
      </w:tr>
      <w:tr w:rsidR="0011273A">
        <w:trPr>
          <w:trHeight w:val="144"/>
          <w:tblCellSpacing w:w="20" w:type="nil"/>
        </w:trPr>
        <w:tc>
          <w:tcPr>
            <w:tcW w:w="585" w:type="dxa"/>
            <w:tcMar>
              <w:top w:w="50" w:type="dxa"/>
              <w:left w:w="100" w:type="dxa"/>
            </w:tcMar>
            <w:vAlign w:val="center"/>
          </w:tcPr>
          <w:p w:rsidR="0011273A" w:rsidRDefault="00BF348B">
            <w:pPr>
              <w:spacing w:after="0"/>
            </w:pPr>
            <w:r>
              <w:rPr>
                <w:rFonts w:ascii="Times New Roman" w:hAnsi="Times New Roman"/>
                <w:color w:val="000000"/>
                <w:sz w:val="24"/>
              </w:rPr>
              <w:t>3.7</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1273A" w:rsidRDefault="0011273A"/>
        </w:tc>
      </w:tr>
      <w:tr w:rsidR="0011273A">
        <w:trPr>
          <w:trHeight w:val="144"/>
          <w:tblCellSpacing w:w="20" w:type="nil"/>
        </w:trPr>
        <w:tc>
          <w:tcPr>
            <w:tcW w:w="0" w:type="auto"/>
            <w:gridSpan w:val="2"/>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5 </w:t>
            </w:r>
          </w:p>
        </w:tc>
        <w:tc>
          <w:tcPr>
            <w:tcW w:w="178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11273A" w:rsidRDefault="0011273A"/>
        </w:tc>
      </w:tr>
    </w:tbl>
    <w:p w:rsidR="0011273A" w:rsidRDefault="0011273A">
      <w:pPr>
        <w:sectPr w:rsidR="0011273A">
          <w:pgSz w:w="16383" w:h="11906" w:orient="landscape"/>
          <w:pgMar w:top="1134" w:right="850" w:bottom="1134" w:left="1701" w:header="720" w:footer="720" w:gutter="0"/>
          <w:cols w:space="720"/>
        </w:sectPr>
      </w:pPr>
    </w:p>
    <w:p w:rsidR="0011273A" w:rsidRDefault="00BF348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11273A">
        <w:trPr>
          <w:trHeight w:val="144"/>
          <w:tblCellSpacing w:w="20" w:type="nil"/>
        </w:trPr>
        <w:tc>
          <w:tcPr>
            <w:tcW w:w="529"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 п/п </w:t>
            </w:r>
          </w:p>
          <w:p w:rsidR="0011273A" w:rsidRDefault="0011273A">
            <w:pPr>
              <w:spacing w:after="0"/>
              <w:ind w:left="135"/>
            </w:pPr>
          </w:p>
        </w:tc>
        <w:tc>
          <w:tcPr>
            <w:tcW w:w="2464"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Наименование разделов и тем программы </w:t>
            </w:r>
          </w:p>
          <w:p w:rsidR="0011273A" w:rsidRDefault="0011273A">
            <w:pPr>
              <w:spacing w:after="0"/>
              <w:ind w:left="135"/>
            </w:pPr>
          </w:p>
        </w:tc>
        <w:tc>
          <w:tcPr>
            <w:tcW w:w="0" w:type="auto"/>
            <w:gridSpan w:val="3"/>
            <w:tcMar>
              <w:top w:w="50" w:type="dxa"/>
              <w:left w:w="100" w:type="dxa"/>
            </w:tcMar>
            <w:vAlign w:val="center"/>
          </w:tcPr>
          <w:p w:rsidR="0011273A" w:rsidRDefault="00BF348B">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Электронные (цифровые) образовательные ресурсы </w:t>
            </w:r>
          </w:p>
          <w:p w:rsidR="0011273A" w:rsidRDefault="0011273A">
            <w:pPr>
              <w:spacing w:after="0"/>
              <w:ind w:left="135"/>
            </w:pPr>
          </w:p>
        </w:tc>
      </w:tr>
      <w:tr w:rsidR="0011273A">
        <w:trPr>
          <w:trHeight w:val="144"/>
          <w:tblCellSpacing w:w="20" w:type="nil"/>
        </w:trPr>
        <w:tc>
          <w:tcPr>
            <w:tcW w:w="0" w:type="auto"/>
            <w:vMerge/>
            <w:tcBorders>
              <w:top w:val="nil"/>
            </w:tcBorders>
            <w:tcMar>
              <w:top w:w="50" w:type="dxa"/>
              <w:left w:w="100" w:type="dxa"/>
            </w:tcMar>
          </w:tcPr>
          <w:p w:rsidR="0011273A" w:rsidRDefault="0011273A"/>
        </w:tc>
        <w:tc>
          <w:tcPr>
            <w:tcW w:w="0" w:type="auto"/>
            <w:vMerge/>
            <w:tcBorders>
              <w:top w:val="nil"/>
            </w:tcBorders>
            <w:tcMar>
              <w:top w:w="50" w:type="dxa"/>
              <w:left w:w="100" w:type="dxa"/>
            </w:tcMar>
          </w:tcPr>
          <w:p w:rsidR="0011273A" w:rsidRDefault="0011273A"/>
        </w:tc>
        <w:tc>
          <w:tcPr>
            <w:tcW w:w="1028"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Всего </w:t>
            </w:r>
          </w:p>
          <w:p w:rsidR="0011273A" w:rsidRDefault="0011273A">
            <w:pPr>
              <w:spacing w:after="0"/>
              <w:ind w:left="135"/>
            </w:pPr>
          </w:p>
        </w:tc>
        <w:tc>
          <w:tcPr>
            <w:tcW w:w="1759"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Контрольные работы </w:t>
            </w:r>
          </w:p>
          <w:p w:rsidR="0011273A" w:rsidRDefault="0011273A">
            <w:pPr>
              <w:spacing w:after="0"/>
              <w:ind w:left="135"/>
            </w:pPr>
          </w:p>
        </w:tc>
        <w:tc>
          <w:tcPr>
            <w:tcW w:w="1841"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Практические работы </w:t>
            </w:r>
          </w:p>
          <w:p w:rsidR="0011273A" w:rsidRDefault="0011273A">
            <w:pPr>
              <w:spacing w:after="0"/>
              <w:ind w:left="135"/>
            </w:pPr>
          </w:p>
        </w:tc>
        <w:tc>
          <w:tcPr>
            <w:tcW w:w="0" w:type="auto"/>
            <w:vMerge/>
            <w:tcBorders>
              <w:top w:val="nil"/>
            </w:tcBorders>
            <w:tcMar>
              <w:top w:w="50" w:type="dxa"/>
              <w:left w:w="100" w:type="dxa"/>
            </w:tcMa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58731F">
              <w:rPr>
                <w:rFonts w:ascii="Times New Roman" w:hAnsi="Times New Roman"/>
                <w:b/>
                <w:color w:val="000000"/>
                <w:sz w:val="24"/>
                <w:lang w:val="ru-RU"/>
              </w:rPr>
              <w:t xml:space="preserve"> века</w:t>
            </w:r>
          </w:p>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t xml:space="preserve">Раздел 1.Введение. Мир во второй половине </w:t>
            </w:r>
            <w:r>
              <w:rPr>
                <w:rFonts w:ascii="Times New Roman" w:hAnsi="Times New Roman"/>
                <w:b/>
                <w:color w:val="000000"/>
                <w:sz w:val="24"/>
              </w:rPr>
              <w:t>XX</w:t>
            </w:r>
            <w:r w:rsidRPr="0058731F">
              <w:rPr>
                <w:rFonts w:ascii="Times New Roman" w:hAnsi="Times New Roman"/>
                <w:b/>
                <w:color w:val="000000"/>
                <w:sz w:val="24"/>
                <w:lang w:val="ru-RU"/>
              </w:rPr>
              <w:t xml:space="preserve"> в. – начале </w:t>
            </w:r>
            <w:r>
              <w:rPr>
                <w:rFonts w:ascii="Times New Roman" w:hAnsi="Times New Roman"/>
                <w:b/>
                <w:color w:val="000000"/>
                <w:sz w:val="24"/>
              </w:rPr>
              <w:t>XXI</w:t>
            </w:r>
            <w:r w:rsidRPr="0058731F">
              <w:rPr>
                <w:rFonts w:ascii="Times New Roman" w:hAnsi="Times New Roman"/>
                <w:b/>
                <w:color w:val="000000"/>
                <w:sz w:val="24"/>
                <w:lang w:val="ru-RU"/>
              </w:rPr>
              <w:t xml:space="preserve"> в.</w:t>
            </w: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1.1</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8731F">
              <w:rPr>
                <w:rFonts w:ascii="Times New Roman" w:hAnsi="Times New Roman"/>
                <w:color w:val="000000"/>
                <w:sz w:val="24"/>
                <w:lang w:val="ru-RU"/>
              </w:rPr>
              <w:t xml:space="preserve"> в. – начале </w:t>
            </w:r>
            <w:r>
              <w:rPr>
                <w:rFonts w:ascii="Times New Roman" w:hAnsi="Times New Roman"/>
                <w:color w:val="000000"/>
                <w:sz w:val="24"/>
              </w:rPr>
              <w:t>XXI</w:t>
            </w:r>
            <w:r w:rsidRPr="0058731F">
              <w:rPr>
                <w:rFonts w:ascii="Times New Roman" w:hAnsi="Times New Roman"/>
                <w:color w:val="000000"/>
                <w:sz w:val="24"/>
                <w:lang w:val="ru-RU"/>
              </w:rPr>
              <w:t xml:space="preserve"> в.</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t xml:space="preserve">Раздел 2.США и страны Европы во второй половине </w:t>
            </w:r>
            <w:r>
              <w:rPr>
                <w:rFonts w:ascii="Times New Roman" w:hAnsi="Times New Roman"/>
                <w:b/>
                <w:color w:val="000000"/>
                <w:sz w:val="24"/>
              </w:rPr>
              <w:t>XX</w:t>
            </w:r>
            <w:r w:rsidRPr="0058731F">
              <w:rPr>
                <w:rFonts w:ascii="Times New Roman" w:hAnsi="Times New Roman"/>
                <w:b/>
                <w:color w:val="000000"/>
                <w:sz w:val="24"/>
                <w:lang w:val="ru-RU"/>
              </w:rPr>
              <w:t xml:space="preserve"> в. – начале </w:t>
            </w:r>
            <w:r>
              <w:rPr>
                <w:rFonts w:ascii="Times New Roman" w:hAnsi="Times New Roman"/>
                <w:b/>
                <w:color w:val="000000"/>
                <w:sz w:val="24"/>
              </w:rPr>
              <w:t>XXI</w:t>
            </w:r>
            <w:r w:rsidRPr="0058731F">
              <w:rPr>
                <w:rFonts w:ascii="Times New Roman" w:hAnsi="Times New Roman"/>
                <w:b/>
                <w:color w:val="000000"/>
                <w:sz w:val="24"/>
                <w:lang w:val="ru-RU"/>
              </w:rPr>
              <w:t xml:space="preserve"> в.</w:t>
            </w: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2.1</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58731F">
              <w:rPr>
                <w:rFonts w:ascii="Times New Roman" w:hAnsi="Times New Roman"/>
                <w:color w:val="000000"/>
                <w:sz w:val="24"/>
                <w:lang w:val="ru-RU"/>
              </w:rPr>
              <w:t xml:space="preserve"> вв.</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31">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2.2</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32">
              <w:r w:rsidR="00BF348B">
                <w:rPr>
                  <w:rFonts w:ascii="Times New Roman" w:hAnsi="Times New Roman"/>
                  <w:color w:val="0000FF"/>
                  <w:u w:val="single"/>
                </w:rPr>
                <w:t>http://school-collection.edu.ru/</w:t>
              </w:r>
            </w:hyperlink>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t xml:space="preserve">Раздел 3.Страны Азии, Африки и Латинской Америки во второй половине ХХ в. - начале </w:t>
            </w:r>
            <w:r>
              <w:rPr>
                <w:rFonts w:ascii="Times New Roman" w:hAnsi="Times New Roman"/>
                <w:b/>
                <w:color w:val="000000"/>
                <w:sz w:val="24"/>
              </w:rPr>
              <w:t>XXI</w:t>
            </w:r>
            <w:r w:rsidRPr="0058731F">
              <w:rPr>
                <w:rFonts w:ascii="Times New Roman" w:hAnsi="Times New Roman"/>
                <w:b/>
                <w:color w:val="000000"/>
                <w:sz w:val="24"/>
                <w:lang w:val="ru-RU"/>
              </w:rPr>
              <w:t xml:space="preserve"> в.</w:t>
            </w: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3.1</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33">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3.2</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34">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3.3</w:t>
            </w:r>
          </w:p>
        </w:tc>
        <w:tc>
          <w:tcPr>
            <w:tcW w:w="2464" w:type="dxa"/>
            <w:tcMar>
              <w:top w:w="50" w:type="dxa"/>
              <w:left w:w="100" w:type="dxa"/>
            </w:tcMar>
            <w:vAlign w:val="center"/>
          </w:tcPr>
          <w:p w:rsidR="0011273A" w:rsidRDefault="00BF348B">
            <w:pPr>
              <w:spacing w:after="0"/>
              <w:ind w:left="135"/>
            </w:pPr>
            <w:r w:rsidRPr="0058731F">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 xml:space="preserve">Освобождение от </w:t>
            </w:r>
            <w:r>
              <w:rPr>
                <w:rFonts w:ascii="Times New Roman" w:hAnsi="Times New Roman"/>
                <w:color w:val="000000"/>
                <w:sz w:val="24"/>
              </w:rPr>
              <w:lastRenderedPageBreak/>
              <w:t>колониальной зависимости</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35">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36">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3.5</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58731F">
              <w:rPr>
                <w:rFonts w:ascii="Times New Roman" w:hAnsi="Times New Roman"/>
                <w:color w:val="000000"/>
                <w:sz w:val="24"/>
                <w:lang w:val="ru-RU"/>
              </w:rPr>
              <w:t xml:space="preserve"> в.»</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t>Раздел 4.Международные отношения во второй половине ХХ – начале ХХ</w:t>
            </w:r>
            <w:r>
              <w:rPr>
                <w:rFonts w:ascii="Times New Roman" w:hAnsi="Times New Roman"/>
                <w:b/>
                <w:color w:val="000000"/>
                <w:sz w:val="24"/>
              </w:rPr>
              <w:t>I</w:t>
            </w:r>
            <w:r w:rsidRPr="0058731F">
              <w:rPr>
                <w:rFonts w:ascii="Times New Roman" w:hAnsi="Times New Roman"/>
                <w:b/>
                <w:color w:val="000000"/>
                <w:sz w:val="24"/>
                <w:lang w:val="ru-RU"/>
              </w:rPr>
              <w:t xml:space="preserve"> в.</w:t>
            </w: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4.1</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37">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4.2</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38">
              <w:r w:rsidR="00BF348B">
                <w:rPr>
                  <w:rFonts w:ascii="Times New Roman" w:hAnsi="Times New Roman"/>
                  <w:color w:val="0000FF"/>
                  <w:u w:val="single"/>
                </w:rPr>
                <w:t>http://school-collection.edu.ru/</w:t>
              </w:r>
            </w:hyperlink>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t>Раздел 5.Наука и культура во второй половине ХХ в. – начале ХХ</w:t>
            </w:r>
            <w:r>
              <w:rPr>
                <w:rFonts w:ascii="Times New Roman" w:hAnsi="Times New Roman"/>
                <w:b/>
                <w:color w:val="000000"/>
                <w:sz w:val="24"/>
              </w:rPr>
              <w:t>I</w:t>
            </w:r>
            <w:r w:rsidRPr="0058731F">
              <w:rPr>
                <w:rFonts w:ascii="Times New Roman" w:hAnsi="Times New Roman"/>
                <w:b/>
                <w:color w:val="000000"/>
                <w:sz w:val="24"/>
                <w:lang w:val="ru-RU"/>
              </w:rPr>
              <w:t xml:space="preserve"> в.</w:t>
            </w: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5.1</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39">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5.2</w:t>
            </w:r>
          </w:p>
        </w:tc>
        <w:tc>
          <w:tcPr>
            <w:tcW w:w="2464" w:type="dxa"/>
            <w:tcMar>
              <w:top w:w="50" w:type="dxa"/>
              <w:left w:w="100" w:type="dxa"/>
            </w:tcMar>
            <w:vAlign w:val="center"/>
          </w:tcPr>
          <w:p w:rsidR="0011273A" w:rsidRDefault="00BF348B">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40">
              <w:r w:rsidR="00BF348B">
                <w:rPr>
                  <w:rFonts w:ascii="Times New Roman" w:hAnsi="Times New Roman"/>
                  <w:color w:val="0000FF"/>
                  <w:u w:val="single"/>
                </w:rPr>
                <w:t>http://school-collection.edu.ru/</w:t>
              </w:r>
            </w:hyperlink>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1273A" w:rsidRDefault="0011273A"/>
        </w:tc>
      </w:tr>
      <w:tr w:rsidR="0011273A">
        <w:trPr>
          <w:trHeight w:val="144"/>
          <w:tblCellSpacing w:w="20" w:type="nil"/>
        </w:trPr>
        <w:tc>
          <w:tcPr>
            <w:tcW w:w="0" w:type="auto"/>
            <w:gridSpan w:val="6"/>
            <w:tcMar>
              <w:top w:w="50" w:type="dxa"/>
              <w:left w:w="100" w:type="dxa"/>
            </w:tcMar>
            <w:vAlign w:val="center"/>
          </w:tcPr>
          <w:p w:rsidR="0011273A" w:rsidRDefault="00BF348B">
            <w:pPr>
              <w:spacing w:after="0"/>
              <w:ind w:left="135"/>
            </w:pPr>
            <w:r w:rsidRPr="0058731F">
              <w:rPr>
                <w:rFonts w:ascii="Times New Roman" w:hAnsi="Times New Roman"/>
                <w:b/>
                <w:color w:val="000000"/>
                <w:sz w:val="24"/>
                <w:lang w:val="ru-RU"/>
              </w:rPr>
              <w:t xml:space="preserve">Раздел 6.Повторение и обобщение по курсу «Всеобщая история. </w:t>
            </w:r>
            <w:r>
              <w:rPr>
                <w:rFonts w:ascii="Times New Roman" w:hAnsi="Times New Roman"/>
                <w:b/>
                <w:color w:val="000000"/>
                <w:sz w:val="24"/>
              </w:rPr>
              <w:t>1945 год — начало XXI века»</w:t>
            </w: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6.1</w:t>
            </w:r>
          </w:p>
        </w:tc>
        <w:tc>
          <w:tcPr>
            <w:tcW w:w="2464" w:type="dxa"/>
            <w:tcMar>
              <w:top w:w="50" w:type="dxa"/>
              <w:left w:w="100" w:type="dxa"/>
            </w:tcMar>
            <w:vAlign w:val="center"/>
          </w:tcPr>
          <w:p w:rsidR="0011273A" w:rsidRDefault="00BF348B">
            <w:pPr>
              <w:spacing w:after="0"/>
              <w:ind w:left="135"/>
            </w:pPr>
            <w:r w:rsidRPr="0058731F">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lastRenderedPageBreak/>
              <w:t>История России. 1945 год – начало ХХ</w:t>
            </w:r>
            <w:r>
              <w:rPr>
                <w:rFonts w:ascii="Times New Roman" w:hAnsi="Times New Roman"/>
                <w:b/>
                <w:color w:val="000000"/>
                <w:sz w:val="24"/>
              </w:rPr>
              <w:t>I</w:t>
            </w:r>
            <w:r w:rsidRPr="0058731F">
              <w:rPr>
                <w:rFonts w:ascii="Times New Roman" w:hAnsi="Times New Roman"/>
                <w:b/>
                <w:color w:val="000000"/>
                <w:sz w:val="24"/>
                <w:lang w:val="ru-RU"/>
              </w:rPr>
              <w:t xml:space="preserve"> века</w:t>
            </w:r>
          </w:p>
        </w:tc>
      </w:tr>
      <w:tr w:rsidR="0011273A">
        <w:trPr>
          <w:trHeight w:val="144"/>
          <w:tblCellSpacing w:w="20" w:type="nil"/>
        </w:trPr>
        <w:tc>
          <w:tcPr>
            <w:tcW w:w="0" w:type="auto"/>
            <w:gridSpan w:val="6"/>
            <w:tcMar>
              <w:top w:w="50" w:type="dxa"/>
              <w:left w:w="100" w:type="dxa"/>
            </w:tcMar>
            <w:vAlign w:val="center"/>
          </w:tcPr>
          <w:p w:rsidR="0011273A" w:rsidRDefault="00BF348B">
            <w:pPr>
              <w:spacing w:after="0"/>
              <w:ind w:left="135"/>
            </w:pPr>
            <w:r>
              <w:rPr>
                <w:rFonts w:ascii="Times New Roman" w:hAnsi="Times New Roman"/>
                <w:b/>
                <w:color w:val="000000"/>
                <w:sz w:val="24"/>
              </w:rPr>
              <w:t>Раздел 1.Введение</w:t>
            </w: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1.1</w:t>
            </w:r>
          </w:p>
        </w:tc>
        <w:tc>
          <w:tcPr>
            <w:tcW w:w="2464" w:type="dxa"/>
            <w:tcMar>
              <w:top w:w="50" w:type="dxa"/>
              <w:left w:w="100" w:type="dxa"/>
            </w:tcMar>
            <w:vAlign w:val="center"/>
          </w:tcPr>
          <w:p w:rsidR="0011273A" w:rsidRDefault="00BF348B">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1273A" w:rsidRDefault="0011273A"/>
        </w:tc>
      </w:tr>
      <w:tr w:rsidR="0011273A">
        <w:trPr>
          <w:trHeight w:val="144"/>
          <w:tblCellSpacing w:w="20" w:type="nil"/>
        </w:trPr>
        <w:tc>
          <w:tcPr>
            <w:tcW w:w="0" w:type="auto"/>
            <w:gridSpan w:val="6"/>
            <w:tcMar>
              <w:top w:w="50" w:type="dxa"/>
              <w:left w:w="100" w:type="dxa"/>
            </w:tcMar>
            <w:vAlign w:val="center"/>
          </w:tcPr>
          <w:p w:rsidR="0011273A" w:rsidRDefault="00BF348B">
            <w:pPr>
              <w:spacing w:after="0"/>
              <w:ind w:left="135"/>
            </w:pPr>
            <w:r>
              <w:rPr>
                <w:rFonts w:ascii="Times New Roman" w:hAnsi="Times New Roman"/>
                <w:b/>
                <w:color w:val="000000"/>
                <w:sz w:val="24"/>
              </w:rPr>
              <w:t>Раздел 2.СССР в 1945 – 1991 гг.</w:t>
            </w: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2.1</w:t>
            </w:r>
          </w:p>
        </w:tc>
        <w:tc>
          <w:tcPr>
            <w:tcW w:w="2464" w:type="dxa"/>
            <w:tcMar>
              <w:top w:w="50" w:type="dxa"/>
              <w:left w:w="100" w:type="dxa"/>
            </w:tcMar>
            <w:vAlign w:val="center"/>
          </w:tcPr>
          <w:p w:rsidR="0011273A" w:rsidRDefault="00BF348B">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41">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2.2</w:t>
            </w:r>
          </w:p>
        </w:tc>
        <w:tc>
          <w:tcPr>
            <w:tcW w:w="2464" w:type="dxa"/>
            <w:tcMar>
              <w:top w:w="50" w:type="dxa"/>
              <w:left w:w="100" w:type="dxa"/>
            </w:tcMar>
            <w:vAlign w:val="center"/>
          </w:tcPr>
          <w:p w:rsidR="0011273A" w:rsidRDefault="00BF348B">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42">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2.3</w:t>
            </w:r>
          </w:p>
        </w:tc>
        <w:tc>
          <w:tcPr>
            <w:tcW w:w="2464" w:type="dxa"/>
            <w:tcMar>
              <w:top w:w="50" w:type="dxa"/>
              <w:left w:w="100" w:type="dxa"/>
            </w:tcMar>
            <w:vAlign w:val="center"/>
          </w:tcPr>
          <w:p w:rsidR="0011273A" w:rsidRDefault="00BF348B">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43">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2.4</w:t>
            </w:r>
          </w:p>
        </w:tc>
        <w:tc>
          <w:tcPr>
            <w:tcW w:w="2464" w:type="dxa"/>
            <w:tcMar>
              <w:top w:w="50" w:type="dxa"/>
              <w:left w:w="100" w:type="dxa"/>
            </w:tcMar>
            <w:vAlign w:val="center"/>
          </w:tcPr>
          <w:p w:rsidR="0011273A" w:rsidRDefault="00BF348B">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44">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2.5</w:t>
            </w:r>
          </w:p>
        </w:tc>
        <w:tc>
          <w:tcPr>
            <w:tcW w:w="2464" w:type="dxa"/>
            <w:tcMar>
              <w:top w:w="50" w:type="dxa"/>
              <w:left w:w="100" w:type="dxa"/>
            </w:tcMar>
            <w:vAlign w:val="center"/>
          </w:tcPr>
          <w:p w:rsidR="0011273A" w:rsidRDefault="00BF348B">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1273A">
            <w:pPr>
              <w:spacing w:after="0"/>
              <w:ind w:left="135"/>
            </w:pP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2.6</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11273A" w:rsidRDefault="0011273A"/>
        </w:tc>
      </w:tr>
      <w:tr w:rsidR="0011273A" w:rsidRPr="0058731F">
        <w:trPr>
          <w:trHeight w:val="144"/>
          <w:tblCellSpacing w:w="20" w:type="nil"/>
        </w:trPr>
        <w:tc>
          <w:tcPr>
            <w:tcW w:w="0" w:type="auto"/>
            <w:gridSpan w:val="6"/>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b/>
                <w:color w:val="000000"/>
                <w:sz w:val="24"/>
                <w:lang w:val="ru-RU"/>
              </w:rPr>
              <w:t>Раздел 3.Российская Федерация в 1992 – начале 2020-х гг.</w:t>
            </w: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3.1</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45">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3.2</w:t>
            </w:r>
          </w:p>
        </w:tc>
        <w:tc>
          <w:tcPr>
            <w:tcW w:w="2464" w:type="dxa"/>
            <w:tcMar>
              <w:top w:w="50" w:type="dxa"/>
              <w:left w:w="100" w:type="dxa"/>
            </w:tcMar>
            <w:vAlign w:val="center"/>
          </w:tcPr>
          <w:p w:rsidR="0011273A" w:rsidRDefault="00BF348B">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B1BA9">
            <w:pPr>
              <w:spacing w:after="0"/>
              <w:ind w:left="135"/>
            </w:pPr>
            <w:hyperlink r:id="rId46">
              <w:r w:rsidR="00BF348B">
                <w:rPr>
                  <w:rFonts w:ascii="Times New Roman" w:hAnsi="Times New Roman"/>
                  <w:color w:val="0000FF"/>
                  <w:u w:val="single"/>
                </w:rPr>
                <w:t>http://school-collection.edu.ru/</w:t>
              </w:r>
            </w:hyperlink>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3.3</w:t>
            </w:r>
          </w:p>
        </w:tc>
        <w:tc>
          <w:tcPr>
            <w:tcW w:w="2464" w:type="dxa"/>
            <w:tcMar>
              <w:top w:w="50" w:type="dxa"/>
              <w:left w:w="100" w:type="dxa"/>
            </w:tcMar>
            <w:vAlign w:val="center"/>
          </w:tcPr>
          <w:p w:rsidR="0011273A" w:rsidRDefault="00BF348B">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1273A">
            <w:pPr>
              <w:spacing w:after="0"/>
              <w:ind w:left="135"/>
            </w:pP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3.4</w:t>
            </w:r>
          </w:p>
        </w:tc>
        <w:tc>
          <w:tcPr>
            <w:tcW w:w="246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1273A" w:rsidRDefault="0011273A"/>
        </w:tc>
      </w:tr>
      <w:tr w:rsidR="0011273A">
        <w:trPr>
          <w:trHeight w:val="144"/>
          <w:tblCellSpacing w:w="20" w:type="nil"/>
        </w:trPr>
        <w:tc>
          <w:tcPr>
            <w:tcW w:w="0" w:type="auto"/>
            <w:gridSpan w:val="6"/>
            <w:tcMar>
              <w:top w:w="50" w:type="dxa"/>
              <w:left w:w="100" w:type="dxa"/>
            </w:tcMar>
            <w:vAlign w:val="center"/>
          </w:tcPr>
          <w:p w:rsidR="0011273A" w:rsidRDefault="00BF348B">
            <w:pPr>
              <w:spacing w:after="0"/>
              <w:ind w:left="135"/>
            </w:pPr>
            <w:r>
              <w:rPr>
                <w:rFonts w:ascii="Times New Roman" w:hAnsi="Times New Roman"/>
                <w:b/>
                <w:color w:val="000000"/>
                <w:sz w:val="24"/>
              </w:rPr>
              <w:t>Раздел 4.Итоговое обобщение</w:t>
            </w:r>
          </w:p>
        </w:tc>
      </w:tr>
      <w:tr w:rsidR="0011273A">
        <w:trPr>
          <w:trHeight w:val="144"/>
          <w:tblCellSpacing w:w="20" w:type="nil"/>
        </w:trPr>
        <w:tc>
          <w:tcPr>
            <w:tcW w:w="529" w:type="dxa"/>
            <w:tcMar>
              <w:top w:w="50" w:type="dxa"/>
              <w:left w:w="100" w:type="dxa"/>
            </w:tcMar>
            <w:vAlign w:val="center"/>
          </w:tcPr>
          <w:p w:rsidR="0011273A" w:rsidRDefault="00BF348B">
            <w:pPr>
              <w:spacing w:after="0"/>
            </w:pPr>
            <w:r>
              <w:rPr>
                <w:rFonts w:ascii="Times New Roman" w:hAnsi="Times New Roman"/>
                <w:color w:val="000000"/>
                <w:sz w:val="24"/>
              </w:rPr>
              <w:t>4.1</w:t>
            </w:r>
          </w:p>
        </w:tc>
        <w:tc>
          <w:tcPr>
            <w:tcW w:w="2464" w:type="dxa"/>
            <w:tcMar>
              <w:top w:w="50" w:type="dxa"/>
              <w:left w:w="100" w:type="dxa"/>
            </w:tcMar>
            <w:vAlign w:val="center"/>
          </w:tcPr>
          <w:p w:rsidR="0011273A" w:rsidRDefault="00BF348B">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1273A">
            <w:pPr>
              <w:spacing w:after="0"/>
              <w:ind w:left="135"/>
            </w:pP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1273A" w:rsidRDefault="0011273A"/>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68 </w:t>
            </w:r>
          </w:p>
        </w:tc>
        <w:tc>
          <w:tcPr>
            <w:tcW w:w="17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11273A" w:rsidRDefault="0011273A"/>
        </w:tc>
      </w:tr>
    </w:tbl>
    <w:p w:rsidR="0011273A" w:rsidRDefault="0011273A">
      <w:pPr>
        <w:sectPr w:rsidR="0011273A">
          <w:pgSz w:w="16383" w:h="11906" w:orient="landscape"/>
          <w:pgMar w:top="1134" w:right="850" w:bottom="1134" w:left="1701" w:header="720" w:footer="720" w:gutter="0"/>
          <w:cols w:space="720"/>
        </w:sectPr>
      </w:pPr>
    </w:p>
    <w:p w:rsidR="0011273A" w:rsidRDefault="0011273A">
      <w:pPr>
        <w:sectPr w:rsidR="0011273A">
          <w:pgSz w:w="16383" w:h="11906" w:orient="landscape"/>
          <w:pgMar w:top="1134" w:right="850" w:bottom="1134" w:left="1701" w:header="720" w:footer="720" w:gutter="0"/>
          <w:cols w:space="720"/>
        </w:sectPr>
      </w:pPr>
    </w:p>
    <w:p w:rsidR="0011273A" w:rsidRDefault="00BF348B">
      <w:pPr>
        <w:spacing w:after="0"/>
        <w:ind w:left="120"/>
      </w:pPr>
      <w:bookmarkStart w:id="12" w:name="block-5539082"/>
      <w:bookmarkEnd w:id="11"/>
      <w:r>
        <w:rPr>
          <w:rFonts w:ascii="Times New Roman" w:hAnsi="Times New Roman"/>
          <w:b/>
          <w:color w:val="000000"/>
          <w:sz w:val="28"/>
        </w:rPr>
        <w:lastRenderedPageBreak/>
        <w:t xml:space="preserve"> ПОУРОЧНОЕ ПЛАНИРОВАНИЕ </w:t>
      </w:r>
    </w:p>
    <w:p w:rsidR="0011273A" w:rsidRDefault="00BF348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0"/>
        <w:gridCol w:w="4365"/>
        <w:gridCol w:w="1306"/>
        <w:gridCol w:w="1841"/>
        <w:gridCol w:w="1910"/>
        <w:gridCol w:w="1347"/>
        <w:gridCol w:w="2221"/>
      </w:tblGrid>
      <w:tr w:rsidR="0011273A">
        <w:trPr>
          <w:trHeight w:val="144"/>
          <w:tblCellSpacing w:w="20" w:type="nil"/>
        </w:trPr>
        <w:tc>
          <w:tcPr>
            <w:tcW w:w="394"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 п/п </w:t>
            </w:r>
          </w:p>
          <w:p w:rsidR="0011273A" w:rsidRDefault="0011273A">
            <w:pPr>
              <w:spacing w:after="0"/>
              <w:ind w:left="135"/>
            </w:pPr>
          </w:p>
        </w:tc>
        <w:tc>
          <w:tcPr>
            <w:tcW w:w="2904"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Тема урока </w:t>
            </w:r>
          </w:p>
          <w:p w:rsidR="0011273A" w:rsidRDefault="0011273A">
            <w:pPr>
              <w:spacing w:after="0"/>
              <w:ind w:left="135"/>
            </w:pPr>
          </w:p>
        </w:tc>
        <w:tc>
          <w:tcPr>
            <w:tcW w:w="0" w:type="auto"/>
            <w:gridSpan w:val="3"/>
            <w:tcMar>
              <w:top w:w="50" w:type="dxa"/>
              <w:left w:w="100" w:type="dxa"/>
            </w:tcMar>
            <w:vAlign w:val="center"/>
          </w:tcPr>
          <w:p w:rsidR="0011273A" w:rsidRDefault="00BF348B">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Дата изучения </w:t>
            </w:r>
          </w:p>
          <w:p w:rsidR="0011273A" w:rsidRDefault="0011273A">
            <w:pPr>
              <w:spacing w:after="0"/>
              <w:ind w:left="135"/>
            </w:pPr>
          </w:p>
        </w:tc>
        <w:tc>
          <w:tcPr>
            <w:tcW w:w="2011"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Электронные цифровые образовательные ресурсы </w:t>
            </w:r>
          </w:p>
          <w:p w:rsidR="0011273A" w:rsidRDefault="0011273A">
            <w:pPr>
              <w:spacing w:after="0"/>
              <w:ind w:left="135"/>
            </w:pPr>
          </w:p>
        </w:tc>
      </w:tr>
      <w:tr w:rsidR="0011273A">
        <w:trPr>
          <w:trHeight w:val="144"/>
          <w:tblCellSpacing w:w="20" w:type="nil"/>
        </w:trPr>
        <w:tc>
          <w:tcPr>
            <w:tcW w:w="0" w:type="auto"/>
            <w:vMerge/>
            <w:tcBorders>
              <w:top w:val="nil"/>
            </w:tcBorders>
            <w:tcMar>
              <w:top w:w="50" w:type="dxa"/>
              <w:left w:w="100" w:type="dxa"/>
            </w:tcMar>
          </w:tcPr>
          <w:p w:rsidR="0011273A" w:rsidRDefault="0011273A"/>
        </w:tc>
        <w:tc>
          <w:tcPr>
            <w:tcW w:w="0" w:type="auto"/>
            <w:vMerge/>
            <w:tcBorders>
              <w:top w:val="nil"/>
            </w:tcBorders>
            <w:tcMar>
              <w:top w:w="50" w:type="dxa"/>
              <w:left w:w="100" w:type="dxa"/>
            </w:tcMar>
          </w:tcPr>
          <w:p w:rsidR="0011273A" w:rsidRDefault="0011273A"/>
        </w:tc>
        <w:tc>
          <w:tcPr>
            <w:tcW w:w="859"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Всего </w:t>
            </w:r>
          </w:p>
          <w:p w:rsidR="0011273A" w:rsidRDefault="0011273A">
            <w:pPr>
              <w:spacing w:after="0"/>
              <w:ind w:left="135"/>
            </w:pPr>
          </w:p>
        </w:tc>
        <w:tc>
          <w:tcPr>
            <w:tcW w:w="1562"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Контрольные работы </w:t>
            </w:r>
          </w:p>
          <w:p w:rsidR="0011273A" w:rsidRDefault="0011273A">
            <w:pPr>
              <w:spacing w:after="0"/>
              <w:ind w:left="135"/>
            </w:pPr>
          </w:p>
        </w:tc>
        <w:tc>
          <w:tcPr>
            <w:tcW w:w="1659"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Практические работы </w:t>
            </w:r>
          </w:p>
          <w:p w:rsidR="0011273A" w:rsidRDefault="0011273A">
            <w:pPr>
              <w:spacing w:after="0"/>
              <w:ind w:left="135"/>
            </w:pPr>
          </w:p>
        </w:tc>
        <w:tc>
          <w:tcPr>
            <w:tcW w:w="0" w:type="auto"/>
            <w:vMerge/>
            <w:tcBorders>
              <w:top w:val="nil"/>
            </w:tcBorders>
            <w:tcMar>
              <w:top w:w="50" w:type="dxa"/>
              <w:left w:w="100" w:type="dxa"/>
            </w:tcMar>
          </w:tcPr>
          <w:p w:rsidR="0011273A" w:rsidRDefault="0011273A"/>
        </w:tc>
        <w:tc>
          <w:tcPr>
            <w:tcW w:w="0" w:type="auto"/>
            <w:vMerge/>
            <w:tcBorders>
              <w:top w:val="nil"/>
            </w:tcBorders>
            <w:tcMar>
              <w:top w:w="50" w:type="dxa"/>
              <w:left w:w="100" w:type="dxa"/>
            </w:tcMar>
          </w:tcPr>
          <w:p w:rsidR="0011273A" w:rsidRDefault="0011273A"/>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1</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Введение во Всеобщую историю начала ХХ в.</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2</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Мир накануне Первой мировой войны</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3</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Первая мировая война. 1914 – 1918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4</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5</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Распад империй и образование новых национальных государств в Европе</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6</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Версальско-Вашингтонская система международных отношений</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7</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Страны Европы и Северной Америки в 1920-е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lastRenderedPageBreak/>
              <w:t>8</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Итальянский фашизм. Авторитарные режимы в Европе.</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9</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Великая депрессия. Преобразования Ф. Рузвельта в США</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10</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Германский нацизм. Нарастание агрессии в мире.</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11</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Рост международной напряженности в 1930-е гг. Гражданская война в Испании</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12</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13</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Страны Азии, Африки и Латинской Америки в 1918 – 1930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14</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Страны Азии, Африки и Латинской Америки в 1918 – 1930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15</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Международные отношения в 1930-е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16</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Развитие науки и культуры в 1914 – 1930-х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17</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Развитие науки и культуры в 1914 – </w:t>
            </w:r>
            <w:r>
              <w:rPr>
                <w:rFonts w:ascii="Times New Roman" w:hAnsi="Times New Roman"/>
                <w:color w:val="000000"/>
                <w:sz w:val="24"/>
              </w:rPr>
              <w:lastRenderedPageBreak/>
              <w:t>1930-х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Повторительно-обобщающий урок по теме «Мир в 1918 – 1938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19</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Начальный период Второй мировой войны</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20</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Начало Великой Отечественной войны и войны на Тихом океане</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21</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Коренной перелом во Второй мировой войне</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22</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Разгром Германии, Японии и их союзников</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23</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Повторительно-обобщающий урок по курсу «Всеобщая история. 1914 – 1945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24</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Введение в Историю России начала ХХ в.</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25</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Россия и мир накануне Первой мировой войны</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26</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Российская армия на фронтах Первой мировой войны</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lastRenderedPageBreak/>
              <w:t>27</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28</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29</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30</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31</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32</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Гражданская война: истоки и основные участники.</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33</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34</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Революция и Гражданская война на национальных окраинах</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35</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Идеология и культура в годы Гражданской войны. Перемены в </w:t>
            </w:r>
            <w:r>
              <w:rPr>
                <w:rFonts w:ascii="Times New Roman" w:hAnsi="Times New Roman"/>
                <w:color w:val="000000"/>
                <w:sz w:val="24"/>
              </w:rPr>
              <w:lastRenderedPageBreak/>
              <w:t>повседневной жизни и общественных настроениях</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lastRenderedPageBreak/>
              <w:t>36</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37</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Повторительно- обобщающий урок по теме «Россия в 1914 – 1922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38</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Экономический и политический кризис начала 1920-х гг. Переход к нэпу</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39</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Экономическое и социальное развитие в годы нэпа</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40</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Образование СССР. Национальная политика в 1920-е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41</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Политическое развитие в 1920-е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42</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Международное положение и внешняя политика СССР в 1920-е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43</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Культурное пространство советского общества в 1920-е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44</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lastRenderedPageBreak/>
              <w:t>45</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46</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Политическая система и национальная политика СССР в 1930-е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47</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48</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Развитие науки, образования, здравоохранения в 1930-е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49</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50</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Повседневная жизнь населения в 1930-е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51</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СССР и мировое сообщество в 1929 – 1939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52</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СССР накануне Великой Отечественной войны.</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53</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Наш край в 1920 – 1930-е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lastRenderedPageBreak/>
              <w:t>54</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Повторительно-обобщающий урок по разделу «Советский Союз в 1920 – 1930-е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55</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Начало Великой Отечественной войны</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56</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Битва за Москву и блокада Ленинграда</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57</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58</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Единство фронта и тыла</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59</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60</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61</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62</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63</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 xml:space="preserve">Освобождение народов Европы. </w:t>
            </w:r>
            <w:r w:rsidRPr="0058731F">
              <w:rPr>
                <w:rFonts w:ascii="Times New Roman" w:hAnsi="Times New Roman"/>
                <w:color w:val="000000"/>
                <w:sz w:val="24"/>
                <w:lang w:val="ru-RU"/>
              </w:rPr>
              <w:lastRenderedPageBreak/>
              <w:t>Победа СССР в Великой Отечественной войне</w:t>
            </w:r>
          </w:p>
        </w:tc>
        <w:tc>
          <w:tcPr>
            <w:tcW w:w="85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lastRenderedPageBreak/>
              <w:t>64</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65</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66</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67</w:t>
            </w:r>
          </w:p>
        </w:tc>
        <w:tc>
          <w:tcPr>
            <w:tcW w:w="2904" w:type="dxa"/>
            <w:tcMar>
              <w:top w:w="50" w:type="dxa"/>
              <w:left w:w="100" w:type="dxa"/>
            </w:tcMar>
            <w:vAlign w:val="center"/>
          </w:tcPr>
          <w:p w:rsidR="0011273A" w:rsidRDefault="00BF348B">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94" w:type="dxa"/>
            <w:tcMar>
              <w:top w:w="50" w:type="dxa"/>
              <w:left w:w="100" w:type="dxa"/>
            </w:tcMar>
            <w:vAlign w:val="center"/>
          </w:tcPr>
          <w:p w:rsidR="0011273A" w:rsidRDefault="00BF348B">
            <w:pPr>
              <w:spacing w:after="0"/>
            </w:pPr>
            <w:r>
              <w:rPr>
                <w:rFonts w:ascii="Times New Roman" w:hAnsi="Times New Roman"/>
                <w:color w:val="000000"/>
                <w:sz w:val="24"/>
              </w:rPr>
              <w:t>68</w:t>
            </w:r>
          </w:p>
        </w:tc>
        <w:tc>
          <w:tcPr>
            <w:tcW w:w="2904"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11273A" w:rsidRDefault="0011273A">
            <w:pPr>
              <w:spacing w:after="0"/>
              <w:ind w:left="135"/>
              <w:jc w:val="center"/>
            </w:pPr>
          </w:p>
        </w:tc>
        <w:tc>
          <w:tcPr>
            <w:tcW w:w="1659" w:type="dxa"/>
            <w:tcMar>
              <w:top w:w="50" w:type="dxa"/>
              <w:left w:w="100" w:type="dxa"/>
            </w:tcMar>
            <w:vAlign w:val="center"/>
          </w:tcPr>
          <w:p w:rsidR="0011273A" w:rsidRDefault="0011273A">
            <w:pPr>
              <w:spacing w:after="0"/>
              <w:ind w:left="135"/>
              <w:jc w:val="center"/>
            </w:pPr>
          </w:p>
        </w:tc>
        <w:tc>
          <w:tcPr>
            <w:tcW w:w="1180" w:type="dxa"/>
            <w:tcMar>
              <w:top w:w="50" w:type="dxa"/>
              <w:left w:w="100" w:type="dxa"/>
            </w:tcMar>
            <w:vAlign w:val="center"/>
          </w:tcPr>
          <w:p w:rsidR="0011273A" w:rsidRDefault="0011273A">
            <w:pPr>
              <w:spacing w:after="0"/>
              <w:ind w:left="135"/>
            </w:pPr>
          </w:p>
        </w:tc>
        <w:tc>
          <w:tcPr>
            <w:tcW w:w="2011"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0" w:type="auto"/>
            <w:gridSpan w:val="2"/>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273A" w:rsidRDefault="0011273A"/>
        </w:tc>
      </w:tr>
    </w:tbl>
    <w:p w:rsidR="0011273A" w:rsidRDefault="0011273A">
      <w:pPr>
        <w:sectPr w:rsidR="0011273A">
          <w:pgSz w:w="16383" w:h="11906" w:orient="landscape"/>
          <w:pgMar w:top="1134" w:right="850" w:bottom="1134" w:left="1701" w:header="720" w:footer="720" w:gutter="0"/>
          <w:cols w:space="720"/>
        </w:sectPr>
      </w:pPr>
    </w:p>
    <w:p w:rsidR="0011273A" w:rsidRDefault="00BF348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7"/>
        <w:gridCol w:w="4400"/>
        <w:gridCol w:w="1294"/>
        <w:gridCol w:w="1841"/>
        <w:gridCol w:w="1910"/>
        <w:gridCol w:w="1347"/>
        <w:gridCol w:w="2221"/>
      </w:tblGrid>
      <w:tr w:rsidR="0011273A">
        <w:trPr>
          <w:trHeight w:val="144"/>
          <w:tblCellSpacing w:w="20" w:type="nil"/>
        </w:trPr>
        <w:tc>
          <w:tcPr>
            <w:tcW w:w="389"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 п/п </w:t>
            </w:r>
          </w:p>
          <w:p w:rsidR="0011273A" w:rsidRDefault="0011273A">
            <w:pPr>
              <w:spacing w:after="0"/>
              <w:ind w:left="135"/>
            </w:pPr>
          </w:p>
        </w:tc>
        <w:tc>
          <w:tcPr>
            <w:tcW w:w="2992"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Тема урока </w:t>
            </w:r>
          </w:p>
          <w:p w:rsidR="0011273A" w:rsidRDefault="0011273A">
            <w:pPr>
              <w:spacing w:after="0"/>
              <w:ind w:left="135"/>
            </w:pPr>
          </w:p>
        </w:tc>
        <w:tc>
          <w:tcPr>
            <w:tcW w:w="0" w:type="auto"/>
            <w:gridSpan w:val="3"/>
            <w:tcMar>
              <w:top w:w="50" w:type="dxa"/>
              <w:left w:w="100" w:type="dxa"/>
            </w:tcMar>
            <w:vAlign w:val="center"/>
          </w:tcPr>
          <w:p w:rsidR="0011273A" w:rsidRDefault="00BF348B">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Дата изучения </w:t>
            </w:r>
          </w:p>
          <w:p w:rsidR="0011273A" w:rsidRDefault="0011273A">
            <w:pPr>
              <w:spacing w:after="0"/>
              <w:ind w:left="135"/>
            </w:pPr>
          </w:p>
        </w:tc>
        <w:tc>
          <w:tcPr>
            <w:tcW w:w="1999" w:type="dxa"/>
            <w:vMerge w:val="restart"/>
            <w:tcMar>
              <w:top w:w="50" w:type="dxa"/>
              <w:left w:w="100" w:type="dxa"/>
            </w:tcMar>
            <w:vAlign w:val="center"/>
          </w:tcPr>
          <w:p w:rsidR="0011273A" w:rsidRDefault="00BF348B">
            <w:pPr>
              <w:spacing w:after="0"/>
              <w:ind w:left="135"/>
            </w:pPr>
            <w:r>
              <w:rPr>
                <w:rFonts w:ascii="Times New Roman" w:hAnsi="Times New Roman"/>
                <w:b/>
                <w:color w:val="000000"/>
                <w:sz w:val="24"/>
              </w:rPr>
              <w:t xml:space="preserve">Электронные цифровые образовательные ресурсы </w:t>
            </w:r>
          </w:p>
          <w:p w:rsidR="0011273A" w:rsidRDefault="0011273A">
            <w:pPr>
              <w:spacing w:after="0"/>
              <w:ind w:left="135"/>
            </w:pPr>
          </w:p>
        </w:tc>
      </w:tr>
      <w:tr w:rsidR="0011273A">
        <w:trPr>
          <w:trHeight w:val="144"/>
          <w:tblCellSpacing w:w="20" w:type="nil"/>
        </w:trPr>
        <w:tc>
          <w:tcPr>
            <w:tcW w:w="0" w:type="auto"/>
            <w:vMerge/>
            <w:tcBorders>
              <w:top w:val="nil"/>
            </w:tcBorders>
            <w:tcMar>
              <w:top w:w="50" w:type="dxa"/>
              <w:left w:w="100" w:type="dxa"/>
            </w:tcMar>
          </w:tcPr>
          <w:p w:rsidR="0011273A" w:rsidRDefault="0011273A"/>
        </w:tc>
        <w:tc>
          <w:tcPr>
            <w:tcW w:w="0" w:type="auto"/>
            <w:vMerge/>
            <w:tcBorders>
              <w:top w:val="nil"/>
            </w:tcBorders>
            <w:tcMar>
              <w:top w:w="50" w:type="dxa"/>
              <w:left w:w="100" w:type="dxa"/>
            </w:tcMar>
          </w:tcPr>
          <w:p w:rsidR="0011273A" w:rsidRDefault="0011273A"/>
        </w:tc>
        <w:tc>
          <w:tcPr>
            <w:tcW w:w="849"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Всего </w:t>
            </w:r>
          </w:p>
          <w:p w:rsidR="0011273A" w:rsidRDefault="0011273A">
            <w:pPr>
              <w:spacing w:after="0"/>
              <w:ind w:left="135"/>
            </w:pPr>
          </w:p>
        </w:tc>
        <w:tc>
          <w:tcPr>
            <w:tcW w:w="1551"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Контрольные работы </w:t>
            </w:r>
          </w:p>
          <w:p w:rsidR="0011273A" w:rsidRDefault="0011273A">
            <w:pPr>
              <w:spacing w:after="0"/>
              <w:ind w:left="135"/>
            </w:pPr>
          </w:p>
        </w:tc>
        <w:tc>
          <w:tcPr>
            <w:tcW w:w="1649" w:type="dxa"/>
            <w:tcMar>
              <w:top w:w="50" w:type="dxa"/>
              <w:left w:w="100" w:type="dxa"/>
            </w:tcMar>
            <w:vAlign w:val="center"/>
          </w:tcPr>
          <w:p w:rsidR="0011273A" w:rsidRDefault="00BF348B">
            <w:pPr>
              <w:spacing w:after="0"/>
              <w:ind w:left="135"/>
            </w:pPr>
            <w:r>
              <w:rPr>
                <w:rFonts w:ascii="Times New Roman" w:hAnsi="Times New Roman"/>
                <w:b/>
                <w:color w:val="000000"/>
                <w:sz w:val="24"/>
              </w:rPr>
              <w:t xml:space="preserve">Практические работы </w:t>
            </w:r>
          </w:p>
          <w:p w:rsidR="0011273A" w:rsidRDefault="0011273A">
            <w:pPr>
              <w:spacing w:after="0"/>
              <w:ind w:left="135"/>
            </w:pPr>
          </w:p>
        </w:tc>
        <w:tc>
          <w:tcPr>
            <w:tcW w:w="0" w:type="auto"/>
            <w:vMerge/>
            <w:tcBorders>
              <w:top w:val="nil"/>
            </w:tcBorders>
            <w:tcMar>
              <w:top w:w="50" w:type="dxa"/>
              <w:left w:w="100" w:type="dxa"/>
            </w:tcMar>
          </w:tcPr>
          <w:p w:rsidR="0011273A" w:rsidRDefault="0011273A"/>
        </w:tc>
        <w:tc>
          <w:tcPr>
            <w:tcW w:w="0" w:type="auto"/>
            <w:vMerge/>
            <w:tcBorders>
              <w:top w:val="nil"/>
            </w:tcBorders>
            <w:tcMar>
              <w:top w:w="50" w:type="dxa"/>
              <w:left w:w="100" w:type="dxa"/>
            </w:tcMar>
          </w:tcPr>
          <w:p w:rsidR="0011273A" w:rsidRDefault="0011273A"/>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1</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8731F">
              <w:rPr>
                <w:rFonts w:ascii="Times New Roman" w:hAnsi="Times New Roman"/>
                <w:color w:val="000000"/>
                <w:sz w:val="24"/>
                <w:lang w:val="ru-RU"/>
              </w:rPr>
              <w:t xml:space="preserve"> в. – начале </w:t>
            </w:r>
            <w:r>
              <w:rPr>
                <w:rFonts w:ascii="Times New Roman" w:hAnsi="Times New Roman"/>
                <w:color w:val="000000"/>
                <w:sz w:val="24"/>
              </w:rPr>
              <w:t>XXI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2</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3</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4</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5</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6</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7</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8</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 xml:space="preserve">Страны Восточной и Юго-Восточной </w:t>
            </w:r>
            <w:r w:rsidRPr="0058731F">
              <w:rPr>
                <w:rFonts w:ascii="Times New Roman" w:hAnsi="Times New Roman"/>
                <w:color w:val="000000"/>
                <w:sz w:val="24"/>
                <w:lang w:val="ru-RU"/>
              </w:rPr>
              <w:lastRenderedPageBreak/>
              <w:t>Азии в 1940 – 1970-х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10</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11</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12</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13</w:t>
            </w:r>
          </w:p>
        </w:tc>
        <w:tc>
          <w:tcPr>
            <w:tcW w:w="2992" w:type="dxa"/>
            <w:tcMar>
              <w:top w:w="50" w:type="dxa"/>
              <w:left w:w="100" w:type="dxa"/>
            </w:tcMar>
            <w:vAlign w:val="center"/>
          </w:tcPr>
          <w:p w:rsidR="0011273A" w:rsidRDefault="00BF348B">
            <w:pPr>
              <w:spacing w:after="0"/>
              <w:ind w:left="135"/>
            </w:pPr>
            <w:r w:rsidRPr="0058731F">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14</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15</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16</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17</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 xml:space="preserve">Международные отношения в конце </w:t>
            </w:r>
            <w:r w:rsidRPr="0058731F">
              <w:rPr>
                <w:rFonts w:ascii="Times New Roman" w:hAnsi="Times New Roman"/>
                <w:color w:val="000000"/>
                <w:sz w:val="24"/>
                <w:lang w:val="ru-RU"/>
              </w:rPr>
              <w:lastRenderedPageBreak/>
              <w:t>1940-е – конце 1980-х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19</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20</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21</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22</w:t>
            </w:r>
          </w:p>
        </w:tc>
        <w:tc>
          <w:tcPr>
            <w:tcW w:w="2992" w:type="dxa"/>
            <w:tcMar>
              <w:top w:w="50" w:type="dxa"/>
              <w:left w:w="100" w:type="dxa"/>
            </w:tcMar>
            <w:vAlign w:val="center"/>
          </w:tcPr>
          <w:p w:rsidR="0011273A" w:rsidRDefault="00BF348B">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23</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24</w:t>
            </w:r>
          </w:p>
        </w:tc>
        <w:tc>
          <w:tcPr>
            <w:tcW w:w="2992" w:type="dxa"/>
            <w:tcMar>
              <w:top w:w="50" w:type="dxa"/>
              <w:left w:w="100" w:type="dxa"/>
            </w:tcMar>
            <w:vAlign w:val="center"/>
          </w:tcPr>
          <w:p w:rsidR="0011273A" w:rsidRDefault="00BF348B">
            <w:pPr>
              <w:spacing w:after="0"/>
              <w:ind w:left="135"/>
            </w:pPr>
            <w:r w:rsidRPr="0058731F">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25</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26</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28</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29</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30</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31</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Развитие науки и техники. в 1953 – 1964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32</w:t>
            </w:r>
          </w:p>
        </w:tc>
        <w:tc>
          <w:tcPr>
            <w:tcW w:w="2992" w:type="dxa"/>
            <w:tcMar>
              <w:top w:w="50" w:type="dxa"/>
              <w:left w:w="100" w:type="dxa"/>
            </w:tcMar>
            <w:vAlign w:val="center"/>
          </w:tcPr>
          <w:p w:rsidR="0011273A" w:rsidRDefault="00BF348B">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33</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34</w:t>
            </w:r>
          </w:p>
        </w:tc>
        <w:tc>
          <w:tcPr>
            <w:tcW w:w="2992" w:type="dxa"/>
            <w:tcMar>
              <w:top w:w="50" w:type="dxa"/>
              <w:left w:w="100" w:type="dxa"/>
            </w:tcMar>
            <w:vAlign w:val="center"/>
          </w:tcPr>
          <w:p w:rsidR="0011273A" w:rsidRDefault="00BF348B">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35</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37</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38</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39</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40</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41</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42</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43</w:t>
            </w:r>
          </w:p>
        </w:tc>
        <w:tc>
          <w:tcPr>
            <w:tcW w:w="2992" w:type="dxa"/>
            <w:tcMar>
              <w:top w:w="50" w:type="dxa"/>
              <w:left w:w="100" w:type="dxa"/>
            </w:tcMar>
            <w:vAlign w:val="center"/>
          </w:tcPr>
          <w:p w:rsidR="0011273A" w:rsidRDefault="00BF348B">
            <w:pPr>
              <w:spacing w:after="0"/>
              <w:ind w:left="135"/>
            </w:pPr>
            <w:r w:rsidRPr="0058731F">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44</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45</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 xml:space="preserve">Перемены в духовной сфере в годы </w:t>
            </w:r>
            <w:r w:rsidRPr="0058731F">
              <w:rPr>
                <w:rFonts w:ascii="Times New Roman" w:hAnsi="Times New Roman"/>
                <w:color w:val="000000"/>
                <w:sz w:val="24"/>
                <w:lang w:val="ru-RU"/>
              </w:rPr>
              <w:lastRenderedPageBreak/>
              <w:t>перестройки.</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47</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48</w:t>
            </w:r>
          </w:p>
        </w:tc>
        <w:tc>
          <w:tcPr>
            <w:tcW w:w="2992" w:type="dxa"/>
            <w:tcMar>
              <w:top w:w="50" w:type="dxa"/>
              <w:left w:w="100" w:type="dxa"/>
            </w:tcMar>
            <w:vAlign w:val="center"/>
          </w:tcPr>
          <w:p w:rsidR="0011273A" w:rsidRDefault="00BF348B">
            <w:pPr>
              <w:spacing w:after="0"/>
              <w:ind w:left="135"/>
            </w:pPr>
            <w:r w:rsidRPr="0058731F">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49</w:t>
            </w:r>
          </w:p>
        </w:tc>
        <w:tc>
          <w:tcPr>
            <w:tcW w:w="2992" w:type="dxa"/>
            <w:tcMar>
              <w:top w:w="50" w:type="dxa"/>
              <w:left w:w="100" w:type="dxa"/>
            </w:tcMar>
            <w:vAlign w:val="center"/>
          </w:tcPr>
          <w:p w:rsidR="0011273A" w:rsidRDefault="00BF348B">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50</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51</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52</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53</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54</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Россия и мир. Внешняя политика Российской Федерации в 1990-е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56</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58731F">
              <w:rPr>
                <w:rFonts w:ascii="Times New Roman" w:hAnsi="Times New Roman"/>
                <w:color w:val="000000"/>
                <w:sz w:val="24"/>
                <w:lang w:val="ru-RU"/>
              </w:rPr>
              <w:t xml:space="preserve"> в.</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57</w:t>
            </w:r>
          </w:p>
        </w:tc>
        <w:tc>
          <w:tcPr>
            <w:tcW w:w="2992" w:type="dxa"/>
            <w:tcMar>
              <w:top w:w="50" w:type="dxa"/>
              <w:left w:w="100" w:type="dxa"/>
            </w:tcMar>
            <w:vAlign w:val="center"/>
          </w:tcPr>
          <w:p w:rsidR="0011273A" w:rsidRDefault="00BF348B">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58</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58731F">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59</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60</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61</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8731F">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62</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8731F">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63</w:t>
            </w:r>
          </w:p>
        </w:tc>
        <w:tc>
          <w:tcPr>
            <w:tcW w:w="2992" w:type="dxa"/>
            <w:tcMar>
              <w:top w:w="50" w:type="dxa"/>
              <w:left w:w="100" w:type="dxa"/>
            </w:tcMar>
            <w:vAlign w:val="center"/>
          </w:tcPr>
          <w:p w:rsidR="0011273A" w:rsidRPr="0058731F" w:rsidRDefault="00BF348B">
            <w:pPr>
              <w:spacing w:after="0"/>
              <w:ind w:left="135"/>
              <w:rPr>
                <w:lang w:val="ru-RU"/>
              </w:rPr>
            </w:pPr>
            <w:r w:rsidRPr="0058731F">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11273A" w:rsidRDefault="00BF348B">
            <w:pPr>
              <w:spacing w:after="0"/>
              <w:ind w:left="135"/>
              <w:jc w:val="center"/>
            </w:pPr>
            <w:r w:rsidRPr="005873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11273A" w:rsidRDefault="00BF348B">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65</w:t>
            </w:r>
          </w:p>
        </w:tc>
        <w:tc>
          <w:tcPr>
            <w:tcW w:w="2992" w:type="dxa"/>
            <w:tcMar>
              <w:top w:w="50" w:type="dxa"/>
              <w:left w:w="100" w:type="dxa"/>
            </w:tcMar>
            <w:vAlign w:val="center"/>
          </w:tcPr>
          <w:p w:rsidR="0011273A" w:rsidRDefault="00BF348B">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66</w:t>
            </w:r>
          </w:p>
        </w:tc>
        <w:tc>
          <w:tcPr>
            <w:tcW w:w="2992" w:type="dxa"/>
            <w:tcMar>
              <w:top w:w="50" w:type="dxa"/>
              <w:left w:w="100" w:type="dxa"/>
            </w:tcMar>
            <w:vAlign w:val="center"/>
          </w:tcPr>
          <w:p w:rsidR="0011273A" w:rsidRDefault="00BF348B">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67</w:t>
            </w:r>
          </w:p>
        </w:tc>
        <w:tc>
          <w:tcPr>
            <w:tcW w:w="2992" w:type="dxa"/>
            <w:tcMar>
              <w:top w:w="50" w:type="dxa"/>
              <w:left w:w="100" w:type="dxa"/>
            </w:tcMar>
            <w:vAlign w:val="center"/>
          </w:tcPr>
          <w:p w:rsidR="0011273A" w:rsidRDefault="00BF348B">
            <w:pPr>
              <w:spacing w:after="0"/>
              <w:ind w:left="135"/>
            </w:pPr>
            <w:r>
              <w:rPr>
                <w:rFonts w:ascii="Times New Roman" w:hAnsi="Times New Roman"/>
                <w:color w:val="000000"/>
                <w:sz w:val="24"/>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389" w:type="dxa"/>
            <w:tcMar>
              <w:top w:w="50" w:type="dxa"/>
              <w:left w:w="100" w:type="dxa"/>
            </w:tcMar>
            <w:vAlign w:val="center"/>
          </w:tcPr>
          <w:p w:rsidR="0011273A" w:rsidRDefault="00BF348B">
            <w:pPr>
              <w:spacing w:after="0"/>
            </w:pPr>
            <w:r>
              <w:rPr>
                <w:rFonts w:ascii="Times New Roman" w:hAnsi="Times New Roman"/>
                <w:color w:val="000000"/>
                <w:sz w:val="24"/>
              </w:rPr>
              <w:t>68</w:t>
            </w:r>
          </w:p>
        </w:tc>
        <w:tc>
          <w:tcPr>
            <w:tcW w:w="2992" w:type="dxa"/>
            <w:tcMar>
              <w:top w:w="50" w:type="dxa"/>
              <w:left w:w="100" w:type="dxa"/>
            </w:tcMar>
            <w:vAlign w:val="center"/>
          </w:tcPr>
          <w:p w:rsidR="0011273A" w:rsidRDefault="00BF348B">
            <w:pPr>
              <w:spacing w:after="0"/>
              <w:ind w:left="135"/>
            </w:pPr>
            <w:r>
              <w:rPr>
                <w:rFonts w:ascii="Times New Roman" w:hAnsi="Times New Roman"/>
                <w:color w:val="000000"/>
                <w:sz w:val="24"/>
              </w:rPr>
              <w:t>Итоговый обобщающий урок по курсу «История России. 1945 год – начало ХХI века»</w:t>
            </w:r>
          </w:p>
        </w:tc>
        <w:tc>
          <w:tcPr>
            <w:tcW w:w="8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273A" w:rsidRDefault="0011273A">
            <w:pPr>
              <w:spacing w:after="0"/>
              <w:ind w:left="135"/>
              <w:jc w:val="center"/>
            </w:pPr>
          </w:p>
        </w:tc>
        <w:tc>
          <w:tcPr>
            <w:tcW w:w="1649" w:type="dxa"/>
            <w:tcMar>
              <w:top w:w="50" w:type="dxa"/>
              <w:left w:w="100" w:type="dxa"/>
            </w:tcMar>
            <w:vAlign w:val="center"/>
          </w:tcPr>
          <w:p w:rsidR="0011273A" w:rsidRDefault="0011273A">
            <w:pPr>
              <w:spacing w:after="0"/>
              <w:ind w:left="135"/>
              <w:jc w:val="center"/>
            </w:pPr>
          </w:p>
        </w:tc>
        <w:tc>
          <w:tcPr>
            <w:tcW w:w="1171" w:type="dxa"/>
            <w:tcMar>
              <w:top w:w="50" w:type="dxa"/>
              <w:left w:w="100" w:type="dxa"/>
            </w:tcMar>
            <w:vAlign w:val="center"/>
          </w:tcPr>
          <w:p w:rsidR="0011273A" w:rsidRDefault="0011273A">
            <w:pPr>
              <w:spacing w:after="0"/>
              <w:ind w:left="135"/>
            </w:pPr>
          </w:p>
        </w:tc>
        <w:tc>
          <w:tcPr>
            <w:tcW w:w="1999" w:type="dxa"/>
            <w:tcMar>
              <w:top w:w="50" w:type="dxa"/>
              <w:left w:w="100" w:type="dxa"/>
            </w:tcMar>
            <w:vAlign w:val="center"/>
          </w:tcPr>
          <w:p w:rsidR="0011273A" w:rsidRDefault="00BF348B">
            <w:pPr>
              <w:spacing w:after="0"/>
              <w:ind w:left="135"/>
            </w:pPr>
            <w:r>
              <w:rPr>
                <w:rFonts w:ascii="Times New Roman" w:hAnsi="Times New Roman"/>
                <w:color w:val="000000"/>
                <w:sz w:val="24"/>
              </w:rPr>
              <w:t>Поле для свободного ввода1</w:t>
            </w:r>
          </w:p>
        </w:tc>
      </w:tr>
      <w:tr w:rsidR="0011273A">
        <w:trPr>
          <w:trHeight w:val="144"/>
          <w:tblCellSpacing w:w="20" w:type="nil"/>
        </w:trPr>
        <w:tc>
          <w:tcPr>
            <w:tcW w:w="0" w:type="auto"/>
            <w:gridSpan w:val="2"/>
            <w:tcMar>
              <w:top w:w="50" w:type="dxa"/>
              <w:left w:w="100" w:type="dxa"/>
            </w:tcMar>
            <w:vAlign w:val="center"/>
          </w:tcPr>
          <w:p w:rsidR="0011273A" w:rsidRDefault="00BF348B">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11273A" w:rsidRDefault="00BF34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273A" w:rsidRDefault="0011273A"/>
        </w:tc>
      </w:tr>
    </w:tbl>
    <w:p w:rsidR="0011273A" w:rsidRDefault="0011273A">
      <w:pPr>
        <w:sectPr w:rsidR="0011273A">
          <w:pgSz w:w="16383" w:h="11906" w:orient="landscape"/>
          <w:pgMar w:top="1134" w:right="850" w:bottom="1134" w:left="1701" w:header="720" w:footer="720" w:gutter="0"/>
          <w:cols w:space="720"/>
        </w:sectPr>
      </w:pPr>
    </w:p>
    <w:p w:rsidR="0011273A" w:rsidRDefault="0011273A">
      <w:pPr>
        <w:sectPr w:rsidR="0011273A">
          <w:pgSz w:w="16383" w:h="11906" w:orient="landscape"/>
          <w:pgMar w:top="1134" w:right="850" w:bottom="1134" w:left="1701" w:header="720" w:footer="720" w:gutter="0"/>
          <w:cols w:space="720"/>
        </w:sectPr>
      </w:pPr>
    </w:p>
    <w:p w:rsidR="0011273A" w:rsidRDefault="00BF348B">
      <w:pPr>
        <w:spacing w:after="0"/>
        <w:ind w:left="120"/>
      </w:pPr>
      <w:bookmarkStart w:id="13" w:name="block-5539081"/>
      <w:bookmarkEnd w:id="12"/>
      <w:r>
        <w:rPr>
          <w:rFonts w:ascii="Times New Roman" w:hAnsi="Times New Roman"/>
          <w:b/>
          <w:color w:val="000000"/>
          <w:sz w:val="28"/>
        </w:rPr>
        <w:lastRenderedPageBreak/>
        <w:t>УЧЕБНО-МЕТОДИЧЕСКОЕ ОБЕСПЕЧЕНИЕ ОБРАЗОВАТЕЛЬНОГО ПРОЦЕССА</w:t>
      </w:r>
    </w:p>
    <w:p w:rsidR="0011273A" w:rsidRDefault="00BF348B">
      <w:pPr>
        <w:spacing w:after="0" w:line="480" w:lineRule="auto"/>
        <w:ind w:left="120"/>
      </w:pPr>
      <w:r>
        <w:rPr>
          <w:rFonts w:ascii="Times New Roman" w:hAnsi="Times New Roman"/>
          <w:b/>
          <w:color w:val="000000"/>
          <w:sz w:val="28"/>
        </w:rPr>
        <w:t>ОБЯЗАТЕЛЬНЫЕ УЧЕБНЫЕ МАТЕРИАЛЫ ДЛЯ УЧЕНИКА</w:t>
      </w:r>
    </w:p>
    <w:p w:rsidR="0011273A" w:rsidRDefault="00BF348B">
      <w:pPr>
        <w:spacing w:after="0" w:line="480" w:lineRule="auto"/>
        <w:ind w:left="120"/>
      </w:pPr>
      <w:r>
        <w:rPr>
          <w:rFonts w:ascii="Times New Roman" w:hAnsi="Times New Roman"/>
          <w:color w:val="000000"/>
          <w:sz w:val="28"/>
        </w:rPr>
        <w:t>​‌‌​</w:t>
      </w:r>
    </w:p>
    <w:p w:rsidR="0011273A" w:rsidRDefault="00BF348B">
      <w:pPr>
        <w:spacing w:after="0" w:line="480" w:lineRule="auto"/>
        <w:ind w:left="120"/>
      </w:pPr>
      <w:r>
        <w:rPr>
          <w:rFonts w:ascii="Times New Roman" w:hAnsi="Times New Roman"/>
          <w:color w:val="000000"/>
          <w:sz w:val="28"/>
        </w:rPr>
        <w:t>​‌‌</w:t>
      </w:r>
    </w:p>
    <w:p w:rsidR="0011273A" w:rsidRDefault="00BF348B">
      <w:pPr>
        <w:spacing w:after="0"/>
        <w:ind w:left="120"/>
      </w:pPr>
      <w:r>
        <w:rPr>
          <w:rFonts w:ascii="Times New Roman" w:hAnsi="Times New Roman"/>
          <w:color w:val="000000"/>
          <w:sz w:val="28"/>
        </w:rPr>
        <w:t>​</w:t>
      </w:r>
    </w:p>
    <w:p w:rsidR="0011273A" w:rsidRDefault="00BF348B">
      <w:pPr>
        <w:spacing w:after="0" w:line="480" w:lineRule="auto"/>
        <w:ind w:left="120"/>
      </w:pPr>
      <w:r>
        <w:rPr>
          <w:rFonts w:ascii="Times New Roman" w:hAnsi="Times New Roman"/>
          <w:b/>
          <w:color w:val="000000"/>
          <w:sz w:val="28"/>
        </w:rPr>
        <w:t>МЕТОДИЧЕСКИЕ МАТЕРИАЛЫ ДЛЯ УЧИТЕЛЯ</w:t>
      </w:r>
    </w:p>
    <w:p w:rsidR="0011273A" w:rsidRDefault="00BF348B">
      <w:pPr>
        <w:spacing w:after="0" w:line="480" w:lineRule="auto"/>
        <w:ind w:left="120"/>
      </w:pPr>
      <w:r>
        <w:rPr>
          <w:rFonts w:ascii="Times New Roman" w:hAnsi="Times New Roman"/>
          <w:color w:val="000000"/>
          <w:sz w:val="28"/>
        </w:rPr>
        <w:t>​‌‌​</w:t>
      </w:r>
    </w:p>
    <w:p w:rsidR="0011273A" w:rsidRDefault="0011273A">
      <w:pPr>
        <w:spacing w:after="0"/>
        <w:ind w:left="120"/>
      </w:pPr>
    </w:p>
    <w:p w:rsidR="0011273A" w:rsidRDefault="00BF348B">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11273A" w:rsidRDefault="00BF348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Официальный сайт Министерства образования и науки Российской Федерации -http://www.mon.gov.ru;</w:t>
      </w:r>
      <w:r>
        <w:rPr>
          <w:sz w:val="28"/>
        </w:rPr>
        <w:br/>
      </w:r>
      <w:r>
        <w:rPr>
          <w:sz w:val="28"/>
        </w:rPr>
        <w:br/>
      </w:r>
      <w:r>
        <w:rPr>
          <w:rFonts w:ascii="Times New Roman" w:hAnsi="Times New Roman"/>
          <w:color w:val="000000"/>
          <w:sz w:val="28"/>
        </w:rPr>
        <w:t xml:space="preserve"> Информационная система "Единое окно доступа к образовательным ресурсам" - http://window.edu.ru;</w:t>
      </w:r>
      <w:r>
        <w:rPr>
          <w:sz w:val="28"/>
        </w:rPr>
        <w:br/>
      </w:r>
      <w:r>
        <w:rPr>
          <w:rFonts w:ascii="Times New Roman" w:hAnsi="Times New Roman"/>
          <w:color w:val="000000"/>
          <w:sz w:val="28"/>
        </w:rPr>
        <w:t xml:space="preserve"> Федеральный портал "Российское образование"</w:t>
      </w:r>
      <w:r>
        <w:rPr>
          <w:sz w:val="28"/>
        </w:rPr>
        <w:br/>
      </w:r>
      <w:r>
        <w:rPr>
          <w:rFonts w:ascii="Times New Roman" w:hAnsi="Times New Roman"/>
          <w:color w:val="000000"/>
          <w:sz w:val="28"/>
        </w:rPr>
        <w:t xml:space="preserve"> Единая коллекция цифровых образовательных ресурсов - http://school-collection.edu.ru;</w:t>
      </w:r>
      <w:r>
        <w:rPr>
          <w:sz w:val="28"/>
        </w:rPr>
        <w:br/>
      </w:r>
      <w:r>
        <w:rPr>
          <w:rFonts w:ascii="Times New Roman" w:hAnsi="Times New Roman"/>
          <w:color w:val="000000"/>
          <w:sz w:val="28"/>
        </w:rPr>
        <w:t xml:space="preserve"> Федеральный центр информационно-образовательных ресурсов - http://fcior.edu.ru;</w:t>
      </w:r>
      <w:r>
        <w:rPr>
          <w:sz w:val="28"/>
        </w:rPr>
        <w:br/>
      </w:r>
      <w:r>
        <w:rPr>
          <w:rFonts w:ascii="Times New Roman" w:hAnsi="Times New Roman"/>
          <w:color w:val="000000"/>
          <w:sz w:val="28"/>
        </w:rPr>
        <w:t xml:space="preserve"> Первое сентября</w:t>
      </w:r>
      <w:r>
        <w:rPr>
          <w:sz w:val="28"/>
        </w:rPr>
        <w:br/>
      </w:r>
      <w:r>
        <w:rPr>
          <w:rFonts w:ascii="Times New Roman" w:hAnsi="Times New Roman"/>
          <w:color w:val="000000"/>
          <w:sz w:val="28"/>
        </w:rPr>
        <w:t xml:space="preserve"> Образование</w:t>
      </w:r>
      <w:r>
        <w:rPr>
          <w:sz w:val="28"/>
        </w:rPr>
        <w:br/>
      </w:r>
      <w:r>
        <w:rPr>
          <w:rFonts w:ascii="Times New Roman" w:hAnsi="Times New Roman"/>
          <w:color w:val="000000"/>
          <w:sz w:val="28"/>
        </w:rPr>
        <w:t xml:space="preserve"> Абитуриентам</w:t>
      </w:r>
      <w:r>
        <w:rPr>
          <w:sz w:val="28"/>
        </w:rPr>
        <w:br/>
      </w:r>
      <w:r>
        <w:rPr>
          <w:rFonts w:ascii="Times New Roman" w:hAnsi="Times New Roman"/>
          <w:color w:val="000000"/>
          <w:sz w:val="28"/>
        </w:rPr>
        <w:lastRenderedPageBreak/>
        <w:t xml:space="preserve"> Газета "Грамота.ру"</w:t>
      </w:r>
      <w:r>
        <w:rPr>
          <w:sz w:val="28"/>
        </w:rPr>
        <w:br/>
      </w:r>
      <w:r>
        <w:rPr>
          <w:rFonts w:ascii="Times New Roman" w:hAnsi="Times New Roman"/>
          <w:color w:val="000000"/>
          <w:sz w:val="28"/>
        </w:rPr>
        <w:t xml:space="preserve"> Федеральный центр тестирования</w:t>
      </w:r>
      <w:r>
        <w:rPr>
          <w:sz w:val="28"/>
        </w:rPr>
        <w:br/>
      </w:r>
      <w:r>
        <w:rPr>
          <w:rFonts w:ascii="Times New Roman" w:hAnsi="Times New Roman"/>
          <w:color w:val="000000"/>
          <w:sz w:val="28"/>
        </w:rPr>
        <w:t xml:space="preserve"> Наша новая школа</w:t>
      </w:r>
      <w:r>
        <w:rPr>
          <w:sz w:val="28"/>
        </w:rPr>
        <w:br/>
      </w:r>
      <w:r>
        <w:rPr>
          <w:rFonts w:ascii="Times New Roman" w:hAnsi="Times New Roman"/>
          <w:color w:val="000000"/>
          <w:sz w:val="28"/>
        </w:rPr>
        <w:t xml:space="preserve"> http://www.ed.gov.ru - Официальный сайт Минобразования России, где интерес представляют разделы послевузовского и дополнительного образования. Важным аспектом этого сайта является наличие правовых документов, справочных баз данных по образовательным учреждениям, каталога образовательных ресурсов и пр.</w:t>
      </w:r>
      <w:r>
        <w:rPr>
          <w:sz w:val="28"/>
        </w:rPr>
        <w:br/>
      </w:r>
      <w:r>
        <w:rPr>
          <w:rFonts w:ascii="Times New Roman" w:hAnsi="Times New Roman"/>
          <w:color w:val="000000"/>
          <w:sz w:val="28"/>
        </w:rPr>
        <w:t xml:space="preserve"> http://www.ege.ru – Единый государственный экзамен.</w:t>
      </w:r>
      <w:r>
        <w:rPr>
          <w:sz w:val="28"/>
        </w:rPr>
        <w:br/>
      </w:r>
      <w:r>
        <w:rPr>
          <w:rFonts w:ascii="Times New Roman" w:hAnsi="Times New Roman"/>
          <w:color w:val="000000"/>
          <w:sz w:val="28"/>
        </w:rPr>
        <w:t xml:space="preserve"> http://www.fipi.ru - Федеральный институт педагогических исследований (ФИПИ).</w:t>
      </w:r>
      <w:r>
        <w:rPr>
          <w:sz w:val="28"/>
        </w:rPr>
        <w:br/>
      </w:r>
      <w:r>
        <w:rPr>
          <w:rFonts w:ascii="Times New Roman" w:hAnsi="Times New Roman"/>
          <w:color w:val="000000"/>
          <w:sz w:val="28"/>
        </w:rPr>
        <w:t xml:space="preserve"> http://www.profile-edu.ru/ - Профильное обучение в старшей школе.</w:t>
      </w:r>
      <w:r>
        <w:rPr>
          <w:sz w:val="28"/>
        </w:rPr>
        <w:br/>
      </w:r>
      <w:r>
        <w:rPr>
          <w:rFonts w:ascii="Times New Roman" w:hAnsi="Times New Roman"/>
          <w:color w:val="000000"/>
          <w:sz w:val="28"/>
        </w:rPr>
        <w:t xml:space="preserve"> http://www.auditorium.ru - Многоцелевой портал образовательных ресурсов.</w:t>
      </w:r>
      <w:r>
        <w:rPr>
          <w:sz w:val="28"/>
        </w:rPr>
        <w:br/>
      </w:r>
      <w:r>
        <w:rPr>
          <w:rFonts w:ascii="Times New Roman" w:hAnsi="Times New Roman"/>
          <w:color w:val="000000"/>
          <w:sz w:val="28"/>
        </w:rPr>
        <w:t xml:space="preserve"> http://school-sector.relarn.ru/ - Школьный сектор Ассоциации Реларн.</w:t>
      </w:r>
      <w:r>
        <w:rPr>
          <w:sz w:val="28"/>
        </w:rPr>
        <w:br/>
      </w:r>
      <w:r>
        <w:rPr>
          <w:rFonts w:ascii="Times New Roman" w:hAnsi="Times New Roman"/>
          <w:color w:val="000000"/>
          <w:sz w:val="28"/>
        </w:rPr>
        <w:t xml:space="preserve"> http://school.holm.ru/ - Школьный мир: каталог образовательных ресурсов.</w:t>
      </w:r>
      <w:r>
        <w:rPr>
          <w:sz w:val="28"/>
        </w:rPr>
        <w:br/>
      </w:r>
      <w:r>
        <w:rPr>
          <w:rFonts w:ascii="Times New Roman" w:hAnsi="Times New Roman"/>
          <w:color w:val="000000"/>
          <w:sz w:val="28"/>
        </w:rPr>
        <w:t xml:space="preserve"> http://www.nature.ru/ - Проект «Научная сеть».</w:t>
      </w:r>
      <w:r>
        <w:rPr>
          <w:sz w:val="28"/>
        </w:rPr>
        <w:br/>
      </w:r>
      <w:r>
        <w:rPr>
          <w:rFonts w:ascii="Times New Roman" w:hAnsi="Times New Roman"/>
          <w:color w:val="000000"/>
          <w:sz w:val="28"/>
        </w:rPr>
        <w:t xml:space="preserve"> http://www.catalog.alledu.ru/ - Все образование Интернета.</w:t>
      </w:r>
      <w:r>
        <w:rPr>
          <w:sz w:val="28"/>
        </w:rPr>
        <w:br/>
      </w:r>
      <w:r>
        <w:rPr>
          <w:rFonts w:ascii="Times New Roman" w:hAnsi="Times New Roman"/>
          <w:color w:val="000000"/>
          <w:sz w:val="28"/>
        </w:rPr>
        <w:t xml:space="preserve"> http://www.curator.ru - Сайт посвящен применению Интернет-технологий в образовании.</w:t>
      </w:r>
      <w:r>
        <w:rPr>
          <w:sz w:val="28"/>
        </w:rPr>
        <w:br/>
      </w:r>
      <w:r>
        <w:rPr>
          <w:rFonts w:ascii="Times New Roman" w:hAnsi="Times New Roman"/>
          <w:color w:val="000000"/>
          <w:sz w:val="28"/>
        </w:rPr>
        <w:t xml:space="preserve"> http://www.ucheba.com - Информация учебно-методического плана: учебные планы и программы, программы, сопровождаемые учебно-методическими документами; образовательные стандарты и документы, которые публикует </w:t>
      </w:r>
      <w:r>
        <w:rPr>
          <w:rFonts w:ascii="Times New Roman" w:hAnsi="Times New Roman"/>
          <w:color w:val="000000"/>
          <w:sz w:val="28"/>
        </w:rPr>
        <w:lastRenderedPageBreak/>
        <w:t>Минобразования России.</w:t>
      </w:r>
      <w:r>
        <w:rPr>
          <w:sz w:val="28"/>
        </w:rPr>
        <w:br/>
      </w:r>
      <w:r>
        <w:rPr>
          <w:rFonts w:ascii="Times New Roman" w:hAnsi="Times New Roman"/>
          <w:color w:val="000000"/>
          <w:sz w:val="28"/>
        </w:rPr>
        <w:t xml:space="preserve"> http://www.it-n.ru/ - Сеть творческих учителей.</w:t>
      </w:r>
      <w:r>
        <w:rPr>
          <w:sz w:val="28"/>
        </w:rPr>
        <w:br/>
      </w:r>
      <w:r>
        <w:rPr>
          <w:rFonts w:ascii="Times New Roman" w:hAnsi="Times New Roman"/>
          <w:color w:val="000000"/>
          <w:sz w:val="28"/>
        </w:rPr>
        <w:t xml:space="preserve"> http://www.kokch.kts.ru/cdo/index.htm - Тестирование по всем предметам с 5 по 11 класс.</w:t>
      </w:r>
      <w:r>
        <w:rPr>
          <w:sz w:val="28"/>
        </w:rPr>
        <w:br/>
      </w:r>
      <w:r>
        <w:rPr>
          <w:rFonts w:ascii="Times New Roman" w:hAnsi="Times New Roman"/>
          <w:color w:val="000000"/>
          <w:sz w:val="28"/>
        </w:rPr>
        <w:t xml:space="preserve"> http://www.prosv.ru - Издательство "Просвещение".</w:t>
      </w:r>
      <w:r>
        <w:rPr>
          <w:sz w:val="28"/>
        </w:rPr>
        <w:br/>
      </w:r>
      <w:bookmarkStart w:id="14" w:name="a533c747-85bf-4629-95ae-536468e95f06"/>
      <w:r>
        <w:rPr>
          <w:rFonts w:ascii="Times New Roman" w:hAnsi="Times New Roman"/>
          <w:color w:val="000000"/>
          <w:sz w:val="28"/>
        </w:rPr>
        <w:t xml:space="preserve"> http:// WWW.KINDER.RU/ (Интернет для детей. Каталог веб- ресурсов для детей)</w:t>
      </w:r>
      <w:bookmarkEnd w:id="14"/>
      <w:r>
        <w:rPr>
          <w:rFonts w:ascii="Times New Roman" w:hAnsi="Times New Roman"/>
          <w:color w:val="333333"/>
          <w:sz w:val="28"/>
        </w:rPr>
        <w:t>‌</w:t>
      </w:r>
      <w:r>
        <w:rPr>
          <w:rFonts w:ascii="Times New Roman" w:hAnsi="Times New Roman"/>
          <w:color w:val="000000"/>
          <w:sz w:val="28"/>
        </w:rPr>
        <w:t>​</w:t>
      </w:r>
    </w:p>
    <w:p w:rsidR="0011273A" w:rsidRDefault="0011273A">
      <w:pPr>
        <w:sectPr w:rsidR="0011273A">
          <w:pgSz w:w="11906" w:h="16383"/>
          <w:pgMar w:top="1134" w:right="850" w:bottom="1134" w:left="1701" w:header="720" w:footer="720" w:gutter="0"/>
          <w:cols w:space="720"/>
        </w:sectPr>
      </w:pPr>
    </w:p>
    <w:bookmarkEnd w:id="13"/>
    <w:p w:rsidR="00BF348B" w:rsidRDefault="00BF348B"/>
    <w:sectPr w:rsidR="00BF348B" w:rsidSect="001B1BA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1273A"/>
    <w:rsid w:val="0011273A"/>
    <w:rsid w:val="001B1BA9"/>
    <w:rsid w:val="0058731F"/>
    <w:rsid w:val="00BF34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B1BA9"/>
    <w:rPr>
      <w:color w:val="0563C1" w:themeColor="hyperlink"/>
      <w:u w:val="single"/>
    </w:rPr>
  </w:style>
  <w:style w:type="table" w:styleId="ac">
    <w:name w:val="Table Grid"/>
    <w:basedOn w:val="a1"/>
    <w:uiPriority w:val="59"/>
    <w:rsid w:val="001B1B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school-collection.edu.ru/" TargetMode="External"/><Relationship Id="rId18" Type="http://schemas.openxmlformats.org/officeDocument/2006/relationships/hyperlink" Target="http://school-collection.edu.ru/" TargetMode="External"/><Relationship Id="rId26" Type="http://schemas.openxmlformats.org/officeDocument/2006/relationships/hyperlink" Target="http://school-collection.edu.ru/" TargetMode="External"/><Relationship Id="rId39" Type="http://schemas.openxmlformats.org/officeDocument/2006/relationships/hyperlink" Target="http://school-collection.edu.ru/" TargetMode="External"/><Relationship Id="rId3" Type="http://schemas.openxmlformats.org/officeDocument/2006/relationships/webSettings" Target="webSettings.xml"/><Relationship Id="rId21" Type="http://schemas.openxmlformats.org/officeDocument/2006/relationships/hyperlink" Target="http://school-collection.edu.ru/" TargetMode="External"/><Relationship Id="rId34" Type="http://schemas.openxmlformats.org/officeDocument/2006/relationships/hyperlink" Target="http://school-collection.edu.ru/" TargetMode="External"/><Relationship Id="rId42" Type="http://schemas.openxmlformats.org/officeDocument/2006/relationships/hyperlink" Target="http://school-collection.edu.ru/" TargetMode="External"/><Relationship Id="rId47" Type="http://schemas.openxmlformats.org/officeDocument/2006/relationships/fontTable" Target="fontTable.xml"/><Relationship Id="rId7" Type="http://schemas.openxmlformats.org/officeDocument/2006/relationships/hyperlink" Target="http://school-collection.edu.ru/" TargetMode="Externa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25" Type="http://schemas.openxmlformats.org/officeDocument/2006/relationships/hyperlink" Target="http://school-collection.edu.ru/" TargetMode="External"/><Relationship Id="rId33" Type="http://schemas.openxmlformats.org/officeDocument/2006/relationships/hyperlink" Target="http://school-collection.edu.ru/" TargetMode="External"/><Relationship Id="rId38" Type="http://schemas.openxmlformats.org/officeDocument/2006/relationships/hyperlink" Target="http://school-collection.edu.ru/" TargetMode="External"/><Relationship Id="rId46" Type="http://schemas.openxmlformats.org/officeDocument/2006/relationships/hyperlink" Target="http://school-collection.edu.ru/" TargetMode="External"/><Relationship Id="rId2" Type="http://schemas.openxmlformats.org/officeDocument/2006/relationships/settings" Target="settings.xml"/><Relationship Id="rId16" Type="http://schemas.openxmlformats.org/officeDocument/2006/relationships/hyperlink" Target="http://school-collection.edu.ru/" TargetMode="External"/><Relationship Id="rId20" Type="http://schemas.openxmlformats.org/officeDocument/2006/relationships/hyperlink" Target="http://school-collection.edu.ru/" TargetMode="External"/><Relationship Id="rId29" Type="http://schemas.openxmlformats.org/officeDocument/2006/relationships/hyperlink" Target="http://school-collection.edu.ru/" TargetMode="External"/><Relationship Id="rId41" Type="http://schemas.openxmlformats.org/officeDocument/2006/relationships/hyperlink" Target="http://school-collection.edu.ru/" TargetMode="External"/><Relationship Id="rId1" Type="http://schemas.openxmlformats.org/officeDocument/2006/relationships/styles" Target="styles.xml"/><Relationship Id="rId6" Type="http://schemas.openxmlformats.org/officeDocument/2006/relationships/hyperlink" Target="http://school-collection.edu.ru/" TargetMode="External"/><Relationship Id="rId11" Type="http://schemas.openxmlformats.org/officeDocument/2006/relationships/hyperlink" Target="http://school-collection.edu.ru/" TargetMode="External"/><Relationship Id="rId24" Type="http://schemas.openxmlformats.org/officeDocument/2006/relationships/hyperlink" Target="http://school-collection.edu.ru/" TargetMode="External"/><Relationship Id="rId32" Type="http://schemas.openxmlformats.org/officeDocument/2006/relationships/hyperlink" Target="http://school-collection.edu.ru/" TargetMode="External"/><Relationship Id="rId37" Type="http://schemas.openxmlformats.org/officeDocument/2006/relationships/hyperlink" Target="http://school-collection.edu.ru/" TargetMode="External"/><Relationship Id="rId40" Type="http://schemas.openxmlformats.org/officeDocument/2006/relationships/hyperlink" Target="http://school-collection.edu.ru/" TargetMode="External"/><Relationship Id="rId45" Type="http://schemas.openxmlformats.org/officeDocument/2006/relationships/hyperlink" Target="http://school-collection.edu.ru/" TargetMode="External"/><Relationship Id="rId5" Type="http://schemas.openxmlformats.org/officeDocument/2006/relationships/hyperlink" Target="http://school-collection.edu.ru/" TargetMode="External"/><Relationship Id="rId15" Type="http://schemas.openxmlformats.org/officeDocument/2006/relationships/hyperlink" Target="http://school-collection.edu.ru/" TargetMode="External"/><Relationship Id="rId23" Type="http://schemas.openxmlformats.org/officeDocument/2006/relationships/hyperlink" Target="http://school-collection.edu.ru/" TargetMode="External"/><Relationship Id="rId28" Type="http://schemas.openxmlformats.org/officeDocument/2006/relationships/hyperlink" Target="http://school-collection.edu.ru/" TargetMode="External"/><Relationship Id="rId36" Type="http://schemas.openxmlformats.org/officeDocument/2006/relationships/hyperlink" Target="http://school-collection.edu.ru/" TargetMode="External"/><Relationship Id="rId10"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31" Type="http://schemas.openxmlformats.org/officeDocument/2006/relationships/hyperlink" Target="http://school-collection.edu.ru/" TargetMode="External"/><Relationship Id="rId44" Type="http://schemas.openxmlformats.org/officeDocument/2006/relationships/hyperlink" Target="http://school-collection.edu.ru/" TargetMode="External"/><Relationship Id="rId4" Type="http://schemas.openxmlformats.org/officeDocument/2006/relationships/hyperlink" Target="http://school-collection.edu.ru/" TargetMode="Externa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 Id="rId22" Type="http://schemas.openxmlformats.org/officeDocument/2006/relationships/hyperlink" Target="http://school-collection.edu.ru/" TargetMode="External"/><Relationship Id="rId27" Type="http://schemas.openxmlformats.org/officeDocument/2006/relationships/hyperlink" Target="http://school-collection.edu.ru/" TargetMode="External"/><Relationship Id="rId30" Type="http://schemas.openxmlformats.org/officeDocument/2006/relationships/hyperlink" Target="http://school-collection.edu.ru/" TargetMode="External"/><Relationship Id="rId35" Type="http://schemas.openxmlformats.org/officeDocument/2006/relationships/hyperlink" Target="http://school-collection.edu.ru/" TargetMode="External"/><Relationship Id="rId43" Type="http://schemas.openxmlformats.org/officeDocument/2006/relationships/hyperlink" Target="http://school-collection.edu.ru/"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70</Pages>
  <Words>16122</Words>
  <Characters>91898</Characters>
  <Application>Microsoft Office Word</Application>
  <DocSecurity>0</DocSecurity>
  <Lines>765</Lines>
  <Paragraphs>215</Paragraphs>
  <ScaleCrop>false</ScaleCrop>
  <Company/>
  <LinksUpToDate>false</LinksUpToDate>
  <CharactersWithSpaces>107805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3</cp:revision>
  <dcterms:created xsi:type="dcterms:W3CDTF">2023-08-30T05:19:00Z</dcterms:created>
  <dcterms:modified xsi:type="dcterms:W3CDTF">2023-10-09T12:51:00Z</dcterms:modified>
</cp:coreProperties>
</file>